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5FC8562D" w:rsidR="00F832D9" w:rsidRDefault="00E6751E">
      <w:pPr>
        <w:pStyle w:val="a4"/>
        <w:tabs>
          <w:tab w:val="right" w:pos="8364"/>
        </w:tabs>
        <w:rPr>
          <w:sz w:val="24"/>
          <w:szCs w:val="24"/>
          <w:lang w:eastAsia="zh-CN"/>
        </w:rPr>
      </w:pPr>
      <w:r>
        <w:rPr>
          <w:sz w:val="24"/>
          <w:szCs w:val="24"/>
        </w:rPr>
        <w:t>3GPP TSG-RAN WG2 Meeting #</w:t>
      </w:r>
      <w:r w:rsidR="00167306">
        <w:rPr>
          <w:sz w:val="24"/>
          <w:szCs w:val="24"/>
        </w:rPr>
        <w:t>121</w:t>
      </w:r>
      <w:r w:rsidR="003F2286">
        <w:rPr>
          <w:sz w:val="24"/>
          <w:szCs w:val="24"/>
        </w:rPr>
        <w:t>bis electronic</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120C42" w:rsidRPr="005F489C">
        <w:rPr>
          <w:rFonts w:eastAsia="SimSun"/>
          <w:sz w:val="24"/>
          <w:szCs w:val="24"/>
          <w:lang w:eastAsia="zh-CN"/>
        </w:rPr>
        <w:t>23</w:t>
      </w:r>
      <w:r w:rsidR="00120C42">
        <w:rPr>
          <w:rFonts w:eastAsia="SimSun"/>
          <w:sz w:val="24"/>
          <w:szCs w:val="24"/>
          <w:lang w:eastAsia="zh-CN"/>
        </w:rPr>
        <w:t>04010</w:t>
      </w:r>
    </w:p>
    <w:p w14:paraId="15EE6B26" w14:textId="258D8970" w:rsidR="00F832D9" w:rsidRDefault="003F2286">
      <w:pPr>
        <w:pStyle w:val="a4"/>
        <w:jc w:val="both"/>
        <w:rPr>
          <w:sz w:val="24"/>
          <w:szCs w:val="24"/>
        </w:rPr>
      </w:pPr>
      <w:r>
        <w:rPr>
          <w:sz w:val="24"/>
          <w:szCs w:val="24"/>
          <w:lang w:eastAsia="ko-KR"/>
        </w:rPr>
        <w:t>Online</w:t>
      </w:r>
      <w:r w:rsidR="00167306">
        <w:rPr>
          <w:sz w:val="24"/>
          <w:szCs w:val="24"/>
        </w:rPr>
        <w:t>,</w:t>
      </w:r>
      <w:r w:rsidR="00E6751E">
        <w:rPr>
          <w:sz w:val="24"/>
          <w:szCs w:val="24"/>
        </w:rPr>
        <w:t xml:space="preserve"> </w:t>
      </w:r>
      <w:r>
        <w:rPr>
          <w:rFonts w:eastAsia="SimSun" w:cs="Arial"/>
          <w:sz w:val="24"/>
          <w:szCs w:val="24"/>
          <w:lang w:val="de-DE" w:eastAsia="zh-CN"/>
        </w:rPr>
        <w:t>Apr</w:t>
      </w:r>
      <w:r w:rsidR="003D1483">
        <w:rPr>
          <w:rFonts w:eastAsia="SimSun" w:cs="Arial"/>
          <w:sz w:val="24"/>
          <w:szCs w:val="24"/>
          <w:lang w:val="de-DE" w:eastAsia="zh-CN"/>
        </w:rPr>
        <w:t xml:space="preserve"> </w:t>
      </w:r>
      <w:r>
        <w:rPr>
          <w:rFonts w:eastAsia="SimSun" w:cs="Arial"/>
          <w:sz w:val="24"/>
          <w:szCs w:val="24"/>
          <w:lang w:val="de-DE" w:eastAsia="zh-CN"/>
        </w:rPr>
        <w:t>17</w:t>
      </w:r>
      <w:r w:rsidR="00167306">
        <w:rPr>
          <w:rFonts w:eastAsia="SimSun" w:cs="Arial"/>
          <w:sz w:val="24"/>
          <w:szCs w:val="24"/>
          <w:lang w:val="de-DE" w:eastAsia="zh-CN"/>
        </w:rPr>
        <w:t>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SimSun" w:cs="Arial"/>
          <w:sz w:val="24"/>
          <w:szCs w:val="24"/>
          <w:lang w:val="de-DE" w:eastAsia="zh-CN"/>
        </w:rPr>
        <w:t>26th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66238ECA"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3F2286">
        <w:rPr>
          <w:rFonts w:ascii="Arial" w:hAnsi="Arial" w:cs="Arial"/>
          <w:b/>
          <w:bCs/>
          <w:sz w:val="24"/>
          <w:lang w:eastAsia="ko-KR"/>
        </w:rPr>
        <w:t>Further discussion</w:t>
      </w:r>
      <w:r w:rsidR="00F01638">
        <w:rPr>
          <w:rFonts w:ascii="Arial" w:hAnsi="Arial" w:cs="Arial" w:hint="eastAsia"/>
          <w:b/>
          <w:bCs/>
          <w:sz w:val="24"/>
          <w:lang w:eastAsia="ko-KR"/>
        </w:rPr>
        <w:t xml:space="preserve"> on early </w:t>
      </w:r>
      <w:r w:rsidR="001D3C0B">
        <w:rPr>
          <w:rFonts w:ascii="Arial" w:hAnsi="Arial" w:cs="Arial"/>
          <w:b/>
          <w:bCs/>
          <w:sz w:val="24"/>
          <w:lang w:eastAsia="ko-KR"/>
        </w:rPr>
        <w:t xml:space="preserve">indication for </w:t>
      </w:r>
      <w:r w:rsidR="00313BA9">
        <w:rPr>
          <w:rFonts w:ascii="Arial" w:hAnsi="Arial" w:cs="Arial"/>
          <w:b/>
          <w:bCs/>
          <w:sz w:val="24"/>
          <w:lang w:eastAsia="ko-KR"/>
        </w:rPr>
        <w:t xml:space="preserve">Rel-18 </w:t>
      </w:r>
      <w:r w:rsidR="001D3C0B">
        <w:rPr>
          <w:rFonts w:ascii="Arial" w:hAnsi="Arial" w:cs="Arial"/>
          <w:b/>
          <w:bCs/>
          <w:sz w:val="24"/>
          <w:lang w:eastAsia="ko-KR"/>
        </w:rPr>
        <w:t>RedCap UE</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723B5A3D"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C6CAA">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09E24922" w:rsidR="001D3C0B" w:rsidRPr="001C6F63" w:rsidRDefault="004C4435">
      <w:pPr>
        <w:rPr>
          <w:lang w:eastAsia="ko-KR"/>
        </w:rPr>
      </w:pPr>
      <w:r>
        <w:rPr>
          <w:lang w:eastAsia="ko-KR"/>
        </w:rPr>
        <w:t xml:space="preserve">In </w:t>
      </w:r>
      <w:r w:rsidR="00B30CBA">
        <w:rPr>
          <w:lang w:eastAsia="ko-KR"/>
        </w:rPr>
        <w:t>RAN</w:t>
      </w:r>
      <w:r w:rsidR="00D83634">
        <w:rPr>
          <w:lang w:eastAsia="ko-KR"/>
        </w:rPr>
        <w:t>2</w:t>
      </w:r>
      <w:r w:rsidR="00B30CBA">
        <w:rPr>
          <w:lang w:eastAsia="ko-KR"/>
        </w:rPr>
        <w:t>#</w:t>
      </w:r>
      <w:r w:rsidR="00D83634">
        <w:rPr>
          <w:lang w:eastAsia="ko-KR"/>
        </w:rPr>
        <w:t>121</w:t>
      </w:r>
      <w:r w:rsidR="00B30CBA">
        <w:rPr>
          <w:lang w:eastAsia="ko-KR"/>
        </w:rPr>
        <w:t xml:space="preserve">, it is agreed to support the separated early indication for R18 </w:t>
      </w:r>
      <w:r w:rsidR="001D3C0B">
        <w:rPr>
          <w:lang w:eastAsia="ko-KR"/>
        </w:rPr>
        <w:t>RedCap</w:t>
      </w:r>
      <w:r w:rsidR="00B30CBA">
        <w:rPr>
          <w:lang w:eastAsia="ko-KR"/>
        </w:rPr>
        <w:t xml:space="preserve"> UE. </w:t>
      </w:r>
      <w:r w:rsidR="00AC3E0E">
        <w:rPr>
          <w:lang w:eastAsia="ko-KR"/>
        </w:rPr>
        <w:t xml:space="preserve">The corresponding objective in </w:t>
      </w:r>
      <w:r w:rsidR="00AC3E0E" w:rsidRPr="001C6F63">
        <w:rPr>
          <w:lang w:eastAsia="ko-KR"/>
        </w:rPr>
        <w:t>WID</w:t>
      </w:r>
      <w:r w:rsidR="00903A6F">
        <w:rPr>
          <w:lang w:eastAsia="ko-KR"/>
        </w:rPr>
        <w:t xml:space="preserve"> [1]</w:t>
      </w:r>
      <w:r w:rsidR="00AC3E0E" w:rsidRPr="001C6F63">
        <w:rPr>
          <w:lang w:eastAsia="ko-KR"/>
        </w:rPr>
        <w:t xml:space="preserve"> is as follows</w:t>
      </w:r>
      <w:r w:rsidR="008A2E3A">
        <w:rPr>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492D22F3" w14:textId="77777777" w:rsidR="00D83634" w:rsidRDefault="00D83634" w:rsidP="00D83634">
            <w:pPr>
              <w:pStyle w:val="Agreement"/>
              <w:rPr>
                <w:lang w:eastAsia="ja-JP"/>
              </w:rPr>
            </w:pPr>
            <w:r w:rsidRPr="00F139BA">
              <w:rPr>
                <w:lang w:eastAsia="ja-JP"/>
              </w:rPr>
              <w:t>Introduce Msg3/MsgA PUSCH based early indication for Rel-18 eRedCap</w:t>
            </w:r>
            <w:r>
              <w:rPr>
                <w:lang w:eastAsia="ja-JP"/>
              </w:rPr>
              <w:t>. FFS how to implement this in the spec (e.</w:t>
            </w:r>
            <w:bookmarkStart w:id="0" w:name="_GoBack"/>
            <w:bookmarkEnd w:id="0"/>
            <w:r>
              <w:rPr>
                <w:lang w:eastAsia="ja-JP"/>
              </w:rPr>
              <w:t>g., new LCIDs or not).</w:t>
            </w:r>
          </w:p>
          <w:p w14:paraId="4BD99276" w14:textId="5C1E8616" w:rsidR="00AC3E0E" w:rsidRPr="00AC3E0E" w:rsidRDefault="00D83634" w:rsidP="00D83634">
            <w:pPr>
              <w:pStyle w:val="Agreement"/>
              <w:rPr>
                <w:lang w:eastAsia="ja-JP"/>
              </w:rPr>
            </w:pPr>
            <w:r>
              <w:rPr>
                <w:lang w:eastAsia="ja-JP"/>
              </w:rPr>
              <w:t>We will wait for RAN1 progress to see if there is a need for a Msg1 early indication for eRedCap.</w:t>
            </w:r>
          </w:p>
        </w:tc>
      </w:tr>
    </w:tbl>
    <w:p w14:paraId="76CA7B75" w14:textId="0E9EE5F4" w:rsidR="003334B3" w:rsidRDefault="0097315A">
      <w:pPr>
        <w:rPr>
          <w:lang w:eastAsia="ko-KR"/>
        </w:rPr>
      </w:pPr>
      <w:r>
        <w:rPr>
          <w:lang w:eastAsia="ko-KR"/>
        </w:rPr>
        <w:t>This contribution</w:t>
      </w:r>
      <w:r w:rsidR="00167306">
        <w:rPr>
          <w:lang w:eastAsia="ko-KR"/>
        </w:rPr>
        <w:t xml:space="preserve"> </w:t>
      </w:r>
      <w:r w:rsidR="00AC3E0E">
        <w:rPr>
          <w:lang w:eastAsia="ko-KR"/>
        </w:rPr>
        <w:t>discussed our view</w:t>
      </w:r>
      <w:r w:rsidR="00D83634">
        <w:rPr>
          <w:rFonts w:hint="eastAsia"/>
          <w:lang w:eastAsia="ko-KR"/>
        </w:rPr>
        <w:t>s</w:t>
      </w:r>
      <w:r w:rsidR="00AC3E0E">
        <w:rPr>
          <w:lang w:eastAsia="ko-KR"/>
        </w:rPr>
        <w:t xml:space="preserve"> </w:t>
      </w:r>
      <w:r w:rsidR="00DB5442" w:rsidRPr="00DB5442">
        <w:rPr>
          <w:lang w:eastAsia="ko-KR"/>
        </w:rPr>
        <w:t xml:space="preserve">on </w:t>
      </w:r>
      <w:r w:rsidR="00AC3E0E">
        <w:rPr>
          <w:lang w:eastAsia="ko-KR"/>
        </w:rPr>
        <w:t>separated early indication for Rel-18 RedCap UE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5F9C9EC8" w14:textId="77777777" w:rsidR="00706759" w:rsidRPr="00313BA9" w:rsidRDefault="00706759" w:rsidP="00706759">
      <w:pPr>
        <w:jc w:val="both"/>
        <w:rPr>
          <w:b/>
          <w:bCs/>
          <w:szCs w:val="18"/>
          <w:u w:val="single"/>
          <w:lang w:eastAsia="ko-KR"/>
        </w:rPr>
      </w:pPr>
      <w:r w:rsidRPr="00313BA9">
        <w:rPr>
          <w:b/>
          <w:bCs/>
          <w:szCs w:val="18"/>
          <w:u w:val="single"/>
          <w:lang w:eastAsia="ko-KR"/>
        </w:rPr>
        <w:t>Msg3 based early indication</w:t>
      </w:r>
    </w:p>
    <w:p w14:paraId="0FDF7315" w14:textId="77777777" w:rsidR="00706759" w:rsidRDefault="00706759" w:rsidP="00706759">
      <w:pPr>
        <w:jc w:val="both"/>
        <w:rPr>
          <w:bCs/>
          <w:szCs w:val="18"/>
          <w:lang w:eastAsia="ko-KR"/>
        </w:rPr>
      </w:pPr>
      <w:r w:rsidRPr="00313BA9">
        <w:rPr>
          <w:bCs/>
          <w:szCs w:val="18"/>
          <w:lang w:eastAsia="ko-KR"/>
        </w:rPr>
        <w:t>In</w:t>
      </w:r>
      <w:r>
        <w:rPr>
          <w:bCs/>
          <w:szCs w:val="18"/>
          <w:lang w:eastAsia="ko-KR"/>
        </w:rPr>
        <w:t xml:space="preserve"> the previous meeting, it is agreed to support the Msg3-based early indication, but there were some concerns to use the limited LCID space for Rel-18 RedCap early indication:</w:t>
      </w:r>
    </w:p>
    <w:tbl>
      <w:tblPr>
        <w:tblStyle w:val="af2"/>
        <w:tblW w:w="0" w:type="auto"/>
        <w:tblLook w:val="04A0" w:firstRow="1" w:lastRow="0" w:firstColumn="1" w:lastColumn="0" w:noHBand="0" w:noVBand="1"/>
      </w:tblPr>
      <w:tblGrid>
        <w:gridCol w:w="10194"/>
      </w:tblGrid>
      <w:tr w:rsidR="00FA1D42" w14:paraId="7EA2C118" w14:textId="77777777" w:rsidTr="00FA1D42">
        <w:tc>
          <w:tcPr>
            <w:tcW w:w="10194" w:type="dxa"/>
          </w:tcPr>
          <w:p w14:paraId="10E8ADC4" w14:textId="77777777" w:rsidR="00D83634" w:rsidRDefault="00D83634" w:rsidP="00D83634">
            <w:pPr>
              <w:pStyle w:val="Doc-text2"/>
              <w:numPr>
                <w:ilvl w:val="0"/>
                <w:numId w:val="30"/>
              </w:numPr>
              <w:rPr>
                <w:lang w:eastAsia="ja-JP"/>
              </w:rPr>
            </w:pPr>
            <w:r>
              <w:rPr>
                <w:lang w:eastAsia="ja-JP"/>
              </w:rPr>
              <w:t xml:space="preserve">OPPO thinks Msg3 is simpler. MediaTek agrees, </w:t>
            </w:r>
            <w:r w:rsidRPr="00D83634">
              <w:rPr>
                <w:highlight w:val="yellow"/>
                <w:lang w:eastAsia="ja-JP"/>
              </w:rPr>
              <w:t>but highlights that there are few LCIDs remaining and we should be careful</w:t>
            </w:r>
            <w:r>
              <w:rPr>
                <w:lang w:eastAsia="ja-JP"/>
              </w:rPr>
              <w:t>. Qualcomm agrees with MTK, and wants to think more about how this is indicated. Xiaomi agrees.</w:t>
            </w:r>
          </w:p>
          <w:p w14:paraId="495F042E" w14:textId="77777777" w:rsidR="00D83634" w:rsidRDefault="00D83634" w:rsidP="00D83634">
            <w:pPr>
              <w:pStyle w:val="Doc-text2"/>
              <w:numPr>
                <w:ilvl w:val="0"/>
                <w:numId w:val="30"/>
              </w:numPr>
              <w:rPr>
                <w:lang w:eastAsia="ja-JP"/>
              </w:rPr>
            </w:pPr>
            <w:r>
              <w:rPr>
                <w:lang w:eastAsia="ja-JP"/>
              </w:rPr>
              <w:t xml:space="preserve">Huawei thinks it is OK to use two new LCIDs. </w:t>
            </w:r>
          </w:p>
          <w:p w14:paraId="68256BBB" w14:textId="49BF54BE" w:rsidR="00FA1D42" w:rsidRPr="00D83634" w:rsidRDefault="00D83634" w:rsidP="00D83634">
            <w:pPr>
              <w:pStyle w:val="Agreement"/>
              <w:rPr>
                <w:lang w:eastAsia="ja-JP"/>
              </w:rPr>
            </w:pPr>
            <w:r w:rsidRPr="00F139BA">
              <w:rPr>
                <w:lang w:eastAsia="ja-JP"/>
              </w:rPr>
              <w:t>Introduce Msg3/MsgA PUSCH based early indication for Rel-18 eRedCap</w:t>
            </w:r>
            <w:r>
              <w:rPr>
                <w:lang w:eastAsia="ja-JP"/>
              </w:rPr>
              <w:t>. FFS how to implement this in the spec (</w:t>
            </w:r>
            <w:r w:rsidRPr="0058607E">
              <w:rPr>
                <w:highlight w:val="yellow"/>
                <w:lang w:eastAsia="ja-JP"/>
              </w:rPr>
              <w:t>e.g., new LCIDs or not</w:t>
            </w:r>
            <w:r>
              <w:rPr>
                <w:lang w:eastAsia="ja-JP"/>
              </w:rPr>
              <w:t>).</w:t>
            </w:r>
          </w:p>
        </w:tc>
      </w:tr>
    </w:tbl>
    <w:p w14:paraId="08B0F755" w14:textId="77777777" w:rsidR="00706759" w:rsidRDefault="00706759" w:rsidP="00706759">
      <w:pPr>
        <w:jc w:val="both"/>
        <w:rPr>
          <w:bCs/>
          <w:szCs w:val="18"/>
          <w:lang w:eastAsia="ko-KR"/>
        </w:rPr>
      </w:pPr>
    </w:p>
    <w:p w14:paraId="401A613A" w14:textId="239EE360" w:rsidR="00FA1D42" w:rsidRDefault="004322C0" w:rsidP="00FA1D42">
      <w:pPr>
        <w:jc w:val="both"/>
        <w:rPr>
          <w:bCs/>
          <w:szCs w:val="18"/>
          <w:lang w:eastAsia="ko-KR"/>
        </w:rPr>
      </w:pPr>
      <w:r>
        <w:rPr>
          <w:bCs/>
          <w:szCs w:val="18"/>
          <w:lang w:eastAsia="ko-KR"/>
        </w:rPr>
        <w:t>When the Msg3-based</w:t>
      </w:r>
      <w:r w:rsidR="002E347C">
        <w:rPr>
          <w:bCs/>
          <w:szCs w:val="18"/>
          <w:lang w:eastAsia="ko-KR"/>
        </w:rPr>
        <w:t xml:space="preserve"> early</w:t>
      </w:r>
      <w:r>
        <w:rPr>
          <w:bCs/>
          <w:szCs w:val="18"/>
          <w:lang w:eastAsia="ko-KR"/>
        </w:rPr>
        <w:t xml:space="preserve"> indication is defined using new LCID values</w:t>
      </w:r>
      <w:r w:rsidR="00FA1D42">
        <w:rPr>
          <w:bCs/>
          <w:szCs w:val="18"/>
          <w:lang w:eastAsia="ko-KR"/>
        </w:rPr>
        <w:t>, two LCID values are needed in order to indicate the size of the corresponding RRC message</w:t>
      </w:r>
      <w:r>
        <w:rPr>
          <w:bCs/>
          <w:szCs w:val="18"/>
          <w:lang w:eastAsia="ko-KR"/>
        </w:rPr>
        <w:t xml:space="preserve"> (i.e., one LCID for CCCH of </w:t>
      </w:r>
      <w:r w:rsidRPr="001B1744">
        <w:rPr>
          <w:noProof/>
          <w:lang w:eastAsia="zh-CN"/>
        </w:rPr>
        <w:t>size 48 bits</w:t>
      </w:r>
      <w:r>
        <w:rPr>
          <w:noProof/>
          <w:lang w:eastAsia="zh-CN"/>
        </w:rPr>
        <w:t xml:space="preserve">, and another LCID for </w:t>
      </w:r>
      <w:r>
        <w:rPr>
          <w:bCs/>
          <w:szCs w:val="18"/>
          <w:lang w:eastAsia="ko-KR"/>
        </w:rPr>
        <w:t xml:space="preserve">CCCH of </w:t>
      </w:r>
      <w:r w:rsidRPr="001B1744">
        <w:rPr>
          <w:noProof/>
          <w:lang w:eastAsia="zh-CN"/>
        </w:rPr>
        <w:t xml:space="preserve">size </w:t>
      </w:r>
      <w:r w:rsidR="002E218F">
        <w:rPr>
          <w:noProof/>
          <w:lang w:eastAsia="zh-CN"/>
        </w:rPr>
        <w:t>64</w:t>
      </w:r>
      <w:r w:rsidR="002E218F" w:rsidRPr="001B1744">
        <w:rPr>
          <w:noProof/>
          <w:lang w:eastAsia="zh-CN"/>
        </w:rPr>
        <w:t xml:space="preserve"> </w:t>
      </w:r>
      <w:r w:rsidRPr="001B1744">
        <w:rPr>
          <w:noProof/>
          <w:lang w:eastAsia="zh-CN"/>
        </w:rPr>
        <w:t>bits</w:t>
      </w:r>
      <w:r>
        <w:rPr>
          <w:noProof/>
          <w:lang w:eastAsia="zh-CN"/>
        </w:rPr>
        <w:t>)</w:t>
      </w:r>
      <w:r w:rsidR="00FA1D42">
        <w:rPr>
          <w:bCs/>
          <w:szCs w:val="18"/>
          <w:lang w:eastAsia="ko-KR"/>
        </w:rPr>
        <w:t xml:space="preserve">, similar </w:t>
      </w:r>
      <w:r w:rsidR="00D83634">
        <w:rPr>
          <w:bCs/>
          <w:szCs w:val="18"/>
          <w:lang w:eastAsia="ko-KR"/>
        </w:rPr>
        <w:t>as</w:t>
      </w:r>
      <w:r w:rsidR="00FA1D42">
        <w:rPr>
          <w:bCs/>
          <w:szCs w:val="18"/>
          <w:lang w:eastAsia="ko-KR"/>
        </w:rPr>
        <w:t xml:space="preserve"> Msg3-based early indication defined in Rel-17 RedCap. However, given that only a few LCID space is left for Rel-18 and future release, </w:t>
      </w:r>
      <w:r>
        <w:rPr>
          <w:bCs/>
          <w:szCs w:val="18"/>
          <w:lang w:eastAsia="ko-KR"/>
        </w:rPr>
        <w:t>using the two LCID values may cause restriction for</w:t>
      </w:r>
      <w:r w:rsidR="00FA1D42">
        <w:rPr>
          <w:bCs/>
          <w:szCs w:val="18"/>
          <w:lang w:eastAsia="ko-KR"/>
        </w:rPr>
        <w:t xml:space="preserve"> the future </w:t>
      </w:r>
      <w:r>
        <w:rPr>
          <w:bCs/>
          <w:szCs w:val="18"/>
          <w:lang w:eastAsia="ko-KR"/>
        </w:rPr>
        <w:t>releases</w:t>
      </w:r>
      <w:r w:rsidR="00FA1D42">
        <w:rPr>
          <w:bCs/>
          <w:szCs w:val="18"/>
          <w:lang w:eastAsia="ko-KR"/>
        </w:rPr>
        <w:t>.</w:t>
      </w:r>
    </w:p>
    <w:p w14:paraId="3E19F407" w14:textId="1055F7B0" w:rsidR="003F3A13" w:rsidRDefault="003F3A13" w:rsidP="00FA1D42">
      <w:pPr>
        <w:jc w:val="both"/>
        <w:rPr>
          <w:bCs/>
          <w:szCs w:val="18"/>
          <w:lang w:eastAsia="ko-KR"/>
        </w:rPr>
      </w:pPr>
      <w:r w:rsidRPr="003F3A13">
        <w:rPr>
          <w:b/>
          <w:bCs/>
          <w:szCs w:val="18"/>
          <w:lang w:eastAsia="ko-KR"/>
        </w:rPr>
        <w:t xml:space="preserve">Observation 1. </w:t>
      </w:r>
      <w:r>
        <w:rPr>
          <w:bCs/>
          <w:szCs w:val="18"/>
          <w:lang w:eastAsia="ko-KR"/>
        </w:rPr>
        <w:t xml:space="preserve">If the Msg3-based </w:t>
      </w:r>
      <w:r w:rsidR="002E347C">
        <w:rPr>
          <w:bCs/>
          <w:szCs w:val="18"/>
          <w:lang w:eastAsia="ko-KR"/>
        </w:rPr>
        <w:t xml:space="preserve">early </w:t>
      </w:r>
      <w:r>
        <w:rPr>
          <w:bCs/>
          <w:szCs w:val="18"/>
          <w:lang w:eastAsia="ko-KR"/>
        </w:rPr>
        <w:t xml:space="preserve">indication is defined using LCID, </w:t>
      </w:r>
      <w:r w:rsidRPr="003F3A13">
        <w:rPr>
          <w:bCs/>
          <w:szCs w:val="18"/>
          <w:lang w:eastAsia="ko-KR"/>
        </w:rPr>
        <w:t>two</w:t>
      </w:r>
      <w:r>
        <w:rPr>
          <w:bCs/>
          <w:szCs w:val="18"/>
          <w:lang w:eastAsia="ko-KR"/>
        </w:rPr>
        <w:t xml:space="preserve"> additional </w:t>
      </w:r>
      <w:r w:rsidRPr="003F3A13">
        <w:rPr>
          <w:bCs/>
          <w:szCs w:val="18"/>
          <w:lang w:eastAsia="ko-KR"/>
        </w:rPr>
        <w:t>LCID values are needed</w:t>
      </w:r>
      <w:r>
        <w:rPr>
          <w:bCs/>
          <w:szCs w:val="18"/>
          <w:lang w:eastAsia="ko-KR"/>
        </w:rPr>
        <w:t xml:space="preserve"> for Rel-18 RedCap UE</w:t>
      </w:r>
      <w:r w:rsidR="00C8756F">
        <w:rPr>
          <w:bCs/>
          <w:szCs w:val="18"/>
          <w:lang w:eastAsia="ko-KR"/>
        </w:rPr>
        <w:t>, but a few LCID space is left</w:t>
      </w:r>
      <w:r>
        <w:rPr>
          <w:bCs/>
          <w:szCs w:val="18"/>
          <w:lang w:eastAsia="ko-KR"/>
        </w:rPr>
        <w:t>.</w:t>
      </w:r>
    </w:p>
    <w:p w14:paraId="6DEA9B27" w14:textId="74E66561" w:rsidR="004322C0" w:rsidRDefault="004322C0" w:rsidP="004322C0">
      <w:pPr>
        <w:jc w:val="both"/>
        <w:rPr>
          <w:bCs/>
          <w:szCs w:val="18"/>
          <w:lang w:eastAsia="ko-KR"/>
        </w:rPr>
      </w:pPr>
      <w:r>
        <w:rPr>
          <w:bCs/>
          <w:szCs w:val="18"/>
          <w:lang w:eastAsia="ko-KR"/>
        </w:rPr>
        <w:t>On the other hand, if the Msg3-based early indication is defined using the corresponding RRC message (i.e., RRCSetupRequest or RRCResumeRequest message), the only method to define early indication for Rel-18 RedCap UE is to use the spare field which is defined in RRCSetupRequest and RRCResumeRequest message. However, in RRCSetupRequest and RRCResumeRequest message, only one spare field is left. Therefore</w:t>
      </w:r>
      <w:r w:rsidR="00BC48D5">
        <w:rPr>
          <w:bCs/>
          <w:szCs w:val="18"/>
          <w:lang w:eastAsia="ko-KR"/>
        </w:rPr>
        <w:t xml:space="preserve">, it should be careful to </w:t>
      </w:r>
      <w:r w:rsidR="008A2E3A">
        <w:rPr>
          <w:bCs/>
          <w:szCs w:val="18"/>
          <w:lang w:eastAsia="ko-KR"/>
        </w:rPr>
        <w:t xml:space="preserve">use </w:t>
      </w:r>
      <w:r w:rsidR="00BC48D5">
        <w:rPr>
          <w:bCs/>
          <w:szCs w:val="18"/>
          <w:lang w:eastAsia="ko-KR"/>
        </w:rPr>
        <w:t xml:space="preserve">this </w:t>
      </w:r>
      <w:r w:rsidR="00C8756F">
        <w:rPr>
          <w:bCs/>
          <w:szCs w:val="18"/>
          <w:lang w:eastAsia="ko-KR"/>
        </w:rPr>
        <w:t xml:space="preserve">only one remaining </w:t>
      </w:r>
      <w:r w:rsidR="00BC48D5">
        <w:rPr>
          <w:bCs/>
          <w:szCs w:val="18"/>
          <w:lang w:eastAsia="ko-KR"/>
        </w:rPr>
        <w:t>spare field since there would be no more room for RRCSetupRequest and RRCResumeRequest in future releases.</w:t>
      </w:r>
    </w:p>
    <w:p w14:paraId="2E839431" w14:textId="2DA40E3A" w:rsidR="00BC48D5" w:rsidRDefault="00BC48D5" w:rsidP="00FA1D42">
      <w:pPr>
        <w:jc w:val="both"/>
        <w:rPr>
          <w:bCs/>
          <w:szCs w:val="18"/>
          <w:lang w:eastAsia="ko-KR"/>
        </w:rPr>
      </w:pPr>
      <w:r w:rsidRPr="003F3A13">
        <w:rPr>
          <w:b/>
          <w:bCs/>
          <w:szCs w:val="18"/>
          <w:lang w:eastAsia="ko-KR"/>
        </w:rPr>
        <w:t xml:space="preserve">Observation </w:t>
      </w:r>
      <w:r>
        <w:rPr>
          <w:b/>
          <w:bCs/>
          <w:szCs w:val="18"/>
          <w:lang w:eastAsia="ko-KR"/>
        </w:rPr>
        <w:t>2</w:t>
      </w:r>
      <w:r w:rsidRPr="003F3A13">
        <w:rPr>
          <w:b/>
          <w:bCs/>
          <w:szCs w:val="18"/>
          <w:lang w:eastAsia="ko-KR"/>
        </w:rPr>
        <w:t xml:space="preserve">. </w:t>
      </w:r>
      <w:r>
        <w:rPr>
          <w:bCs/>
          <w:szCs w:val="18"/>
          <w:lang w:eastAsia="ko-KR"/>
        </w:rPr>
        <w:t xml:space="preserve">It is not reasonable to define Msg3-based </w:t>
      </w:r>
      <w:r w:rsidR="002E347C">
        <w:rPr>
          <w:bCs/>
          <w:szCs w:val="18"/>
          <w:lang w:eastAsia="ko-KR"/>
        </w:rPr>
        <w:t xml:space="preserve">early </w:t>
      </w:r>
      <w:r>
        <w:rPr>
          <w:bCs/>
          <w:szCs w:val="18"/>
          <w:lang w:eastAsia="ko-KR"/>
        </w:rPr>
        <w:t xml:space="preserve">indication in RRC message, considering </w:t>
      </w:r>
      <w:r w:rsidR="002E347C">
        <w:rPr>
          <w:bCs/>
          <w:szCs w:val="18"/>
          <w:lang w:eastAsia="ko-KR"/>
        </w:rPr>
        <w:t xml:space="preserve">that </w:t>
      </w:r>
      <w:r w:rsidR="00C8756F">
        <w:rPr>
          <w:bCs/>
          <w:szCs w:val="18"/>
          <w:lang w:eastAsia="ko-KR"/>
        </w:rPr>
        <w:t xml:space="preserve">only one </w:t>
      </w:r>
      <w:r>
        <w:rPr>
          <w:bCs/>
          <w:szCs w:val="18"/>
          <w:lang w:eastAsia="ko-KR"/>
        </w:rPr>
        <w:t>spare field</w:t>
      </w:r>
      <w:r w:rsidR="00C8756F">
        <w:rPr>
          <w:bCs/>
          <w:szCs w:val="18"/>
          <w:lang w:eastAsia="ko-KR"/>
        </w:rPr>
        <w:t xml:space="preserve"> </w:t>
      </w:r>
      <w:r w:rsidR="002E347C">
        <w:rPr>
          <w:bCs/>
          <w:szCs w:val="18"/>
          <w:lang w:eastAsia="ko-KR"/>
        </w:rPr>
        <w:t xml:space="preserve">is </w:t>
      </w:r>
      <w:r w:rsidR="00C8756F">
        <w:rPr>
          <w:bCs/>
          <w:szCs w:val="18"/>
          <w:lang w:eastAsia="ko-KR"/>
        </w:rPr>
        <w:t>remained</w:t>
      </w:r>
      <w:r>
        <w:rPr>
          <w:bCs/>
          <w:szCs w:val="18"/>
          <w:lang w:eastAsia="ko-KR"/>
        </w:rPr>
        <w:t xml:space="preserve"> in the corresponding RRC messages.</w:t>
      </w:r>
    </w:p>
    <w:p w14:paraId="5BD5C7D4" w14:textId="57916BBE" w:rsidR="003E36AD" w:rsidRDefault="009044D4" w:rsidP="003E36AD">
      <w:pPr>
        <w:jc w:val="both"/>
        <w:rPr>
          <w:bCs/>
          <w:szCs w:val="18"/>
          <w:lang w:eastAsia="ko-KR"/>
        </w:rPr>
      </w:pPr>
      <w:r>
        <w:rPr>
          <w:bCs/>
          <w:szCs w:val="18"/>
          <w:lang w:eastAsia="ko-KR"/>
        </w:rPr>
        <w:t xml:space="preserve">In order to </w:t>
      </w:r>
      <w:r w:rsidR="002E218F">
        <w:rPr>
          <w:bCs/>
          <w:szCs w:val="18"/>
          <w:lang w:eastAsia="ko-KR"/>
        </w:rPr>
        <w:t xml:space="preserve">give </w:t>
      </w:r>
      <w:r w:rsidR="00530F7C">
        <w:rPr>
          <w:bCs/>
          <w:szCs w:val="18"/>
          <w:lang w:eastAsia="ko-KR"/>
        </w:rPr>
        <w:t xml:space="preserve">more flexibility for future release and reserve two values for CCCH message and CCCH1 message, one method is to </w:t>
      </w:r>
      <w:r w:rsidR="00C8756F">
        <w:rPr>
          <w:bCs/>
          <w:szCs w:val="18"/>
          <w:lang w:eastAsia="ko-KR"/>
        </w:rPr>
        <w:t xml:space="preserve">use </w:t>
      </w:r>
      <w:r w:rsidR="00530F7C">
        <w:rPr>
          <w:bCs/>
          <w:szCs w:val="18"/>
          <w:lang w:eastAsia="ko-KR"/>
        </w:rPr>
        <w:t>eLCID</w:t>
      </w:r>
      <w:r w:rsidR="00C8756F">
        <w:rPr>
          <w:bCs/>
          <w:szCs w:val="18"/>
          <w:lang w:eastAsia="ko-KR"/>
        </w:rPr>
        <w:t xml:space="preserve"> space for Msg3-based early indication</w:t>
      </w:r>
      <w:r w:rsidR="00530F7C">
        <w:rPr>
          <w:bCs/>
          <w:szCs w:val="18"/>
          <w:lang w:eastAsia="ko-KR"/>
        </w:rPr>
        <w:t>. The only difference between the indication by</w:t>
      </w:r>
      <w:r w:rsidR="00530F7C" w:rsidRPr="00530F7C">
        <w:rPr>
          <w:bCs/>
          <w:szCs w:val="18"/>
          <w:lang w:eastAsia="ko-KR"/>
        </w:rPr>
        <w:t xml:space="preserve"> </w:t>
      </w:r>
      <w:r w:rsidR="00530F7C">
        <w:rPr>
          <w:bCs/>
          <w:szCs w:val="18"/>
          <w:lang w:eastAsia="ko-KR"/>
        </w:rPr>
        <w:t xml:space="preserve">new LCID and by new eLCID is the one-octet difference in the MAC PDU size. </w:t>
      </w:r>
      <w:r w:rsidR="002E347C" w:rsidRPr="002E347C">
        <w:rPr>
          <w:bCs/>
          <w:szCs w:val="18"/>
          <w:lang w:eastAsia="ko-KR"/>
        </w:rPr>
        <w:t>From the network side, allocating one more octet for new LCID in Msg3 grant would be marginal issue given that additional octet for Msg3 is only needed in the cell supports the Rel-18 RedCap UE. In addition, when the Msg1-based early indication is configured, the network only needs to allocate one more octet in Msg3 grant to the corresponding RedCap UE, so the resource waste for Msg3 would be limited.</w:t>
      </w:r>
    </w:p>
    <w:p w14:paraId="7475F949" w14:textId="7A710859" w:rsidR="00FA1D42" w:rsidRDefault="003E36AD" w:rsidP="00FA1D42">
      <w:pPr>
        <w:jc w:val="both"/>
        <w:rPr>
          <w:bCs/>
          <w:szCs w:val="18"/>
          <w:lang w:eastAsia="ko-KR"/>
        </w:rPr>
      </w:pPr>
      <w:r>
        <w:rPr>
          <w:bCs/>
          <w:szCs w:val="18"/>
          <w:lang w:eastAsia="ko-KR"/>
        </w:rPr>
        <w:t>Therefore,</w:t>
      </w:r>
      <w:r w:rsidR="00FA1D42">
        <w:rPr>
          <w:rFonts w:hint="eastAsia"/>
          <w:bCs/>
          <w:szCs w:val="18"/>
          <w:lang w:eastAsia="ko-KR"/>
        </w:rPr>
        <w:t xml:space="preserve"> it is proposed to define </w:t>
      </w:r>
      <w:r>
        <w:rPr>
          <w:bCs/>
          <w:szCs w:val="18"/>
          <w:lang w:eastAsia="ko-KR"/>
        </w:rPr>
        <w:t xml:space="preserve">two </w:t>
      </w:r>
      <w:r w:rsidR="00FA1D42">
        <w:rPr>
          <w:rFonts w:hint="eastAsia"/>
          <w:bCs/>
          <w:szCs w:val="18"/>
          <w:lang w:eastAsia="ko-KR"/>
        </w:rPr>
        <w:t>eLCID</w:t>
      </w:r>
      <w:r>
        <w:rPr>
          <w:bCs/>
          <w:szCs w:val="18"/>
          <w:lang w:eastAsia="ko-KR"/>
        </w:rPr>
        <w:t xml:space="preserve"> values</w:t>
      </w:r>
      <w:r w:rsidR="00FA1D42">
        <w:rPr>
          <w:rFonts w:hint="eastAsia"/>
          <w:bCs/>
          <w:szCs w:val="18"/>
          <w:lang w:eastAsia="ko-KR"/>
        </w:rPr>
        <w:t xml:space="preserve"> for Msg3-</w:t>
      </w:r>
      <w:r w:rsidR="002E347C">
        <w:rPr>
          <w:bCs/>
          <w:szCs w:val="18"/>
          <w:lang w:eastAsia="ko-KR"/>
        </w:rPr>
        <w:t xml:space="preserve">based </w:t>
      </w:r>
      <w:r>
        <w:rPr>
          <w:bCs/>
          <w:szCs w:val="18"/>
          <w:lang w:eastAsia="ko-KR"/>
        </w:rPr>
        <w:t xml:space="preserve">early indication of Rel-18 </w:t>
      </w:r>
      <w:r w:rsidR="00FA1D42">
        <w:rPr>
          <w:bCs/>
          <w:szCs w:val="18"/>
          <w:lang w:eastAsia="ko-KR"/>
        </w:rPr>
        <w:t>RedCap UE.</w:t>
      </w:r>
    </w:p>
    <w:p w14:paraId="2A83EC40" w14:textId="66E8B049" w:rsidR="009D175E" w:rsidRDefault="009D175E" w:rsidP="00FA1D42">
      <w:pPr>
        <w:jc w:val="both"/>
        <w:rPr>
          <w:bCs/>
          <w:szCs w:val="18"/>
          <w:lang w:eastAsia="ko-KR"/>
        </w:rPr>
      </w:pPr>
      <w:r w:rsidRPr="009D175E">
        <w:rPr>
          <w:b/>
          <w:bCs/>
          <w:szCs w:val="18"/>
          <w:lang w:eastAsia="ko-KR"/>
        </w:rPr>
        <w:t>Proposal 1.</w:t>
      </w:r>
      <w:r w:rsidRPr="009D175E">
        <w:rPr>
          <w:bCs/>
          <w:szCs w:val="18"/>
          <w:lang w:eastAsia="ko-KR"/>
        </w:rPr>
        <w:t xml:space="preserve"> Define</w:t>
      </w:r>
      <w:r w:rsidR="00DB2D35">
        <w:rPr>
          <w:bCs/>
          <w:szCs w:val="18"/>
          <w:lang w:eastAsia="ko-KR"/>
        </w:rPr>
        <w:t xml:space="preserve"> two</w:t>
      </w:r>
      <w:r w:rsidRPr="009D175E">
        <w:rPr>
          <w:bCs/>
          <w:szCs w:val="18"/>
          <w:lang w:eastAsia="ko-KR"/>
        </w:rPr>
        <w:t xml:space="preserve"> eLCID </w:t>
      </w:r>
      <w:r w:rsidR="00DB2D35">
        <w:rPr>
          <w:bCs/>
          <w:szCs w:val="18"/>
          <w:lang w:eastAsia="ko-KR"/>
        </w:rPr>
        <w:t xml:space="preserve">values </w:t>
      </w:r>
      <w:r w:rsidRPr="009D175E">
        <w:rPr>
          <w:bCs/>
          <w:szCs w:val="18"/>
          <w:lang w:eastAsia="ko-KR"/>
        </w:rPr>
        <w:t>to support Msg3-based early indication.</w:t>
      </w:r>
    </w:p>
    <w:p w14:paraId="765F1E56" w14:textId="00DF29D9" w:rsidR="00BC48D5" w:rsidRPr="003A0096" w:rsidRDefault="00BC48D5" w:rsidP="00BC48D5">
      <w:pPr>
        <w:jc w:val="both"/>
        <w:rPr>
          <w:b/>
          <w:bCs/>
          <w:szCs w:val="18"/>
          <w:u w:val="single"/>
          <w:lang w:eastAsia="ko-KR"/>
        </w:rPr>
      </w:pPr>
      <w:r>
        <w:rPr>
          <w:b/>
          <w:bCs/>
          <w:szCs w:val="18"/>
          <w:u w:val="single"/>
          <w:lang w:eastAsia="ko-KR"/>
        </w:rPr>
        <w:t xml:space="preserve">Msg1 </w:t>
      </w:r>
      <w:r w:rsidR="00D6070E">
        <w:rPr>
          <w:b/>
          <w:bCs/>
          <w:szCs w:val="18"/>
          <w:u w:val="single"/>
          <w:lang w:eastAsia="ko-KR"/>
        </w:rPr>
        <w:t xml:space="preserve">based </w:t>
      </w:r>
      <w:r>
        <w:rPr>
          <w:b/>
          <w:bCs/>
          <w:szCs w:val="18"/>
          <w:u w:val="single"/>
          <w:lang w:eastAsia="ko-KR"/>
        </w:rPr>
        <w:t>early indication</w:t>
      </w:r>
    </w:p>
    <w:p w14:paraId="72E10327" w14:textId="4A92B085" w:rsidR="003A4F32" w:rsidRDefault="00BC48D5" w:rsidP="00FA1D42">
      <w:pPr>
        <w:jc w:val="both"/>
        <w:rPr>
          <w:bCs/>
          <w:szCs w:val="18"/>
          <w:lang w:eastAsia="ko-KR"/>
        </w:rPr>
      </w:pPr>
      <w:r>
        <w:rPr>
          <w:bCs/>
          <w:szCs w:val="18"/>
          <w:lang w:eastAsia="ko-KR"/>
        </w:rPr>
        <w:lastRenderedPageBreak/>
        <w:t>In Rel-17, RACH partitioning framework is</w:t>
      </w:r>
      <w:r w:rsidR="003A4F32">
        <w:rPr>
          <w:bCs/>
          <w:szCs w:val="18"/>
          <w:lang w:eastAsia="ko-KR"/>
        </w:rPr>
        <w:t xml:space="preserve"> defined in order to support the separated RACH resource for different purposes. In the RACH partitioning framework, four spare fields are defined in order to support the additional RACH partitioning functionalities which may be defined in the future releases. </w:t>
      </w:r>
    </w:p>
    <w:tbl>
      <w:tblPr>
        <w:tblStyle w:val="af2"/>
        <w:tblW w:w="0" w:type="auto"/>
        <w:tblLook w:val="04A0" w:firstRow="1" w:lastRow="0" w:firstColumn="1" w:lastColumn="0" w:noHBand="0" w:noVBand="1"/>
      </w:tblPr>
      <w:tblGrid>
        <w:gridCol w:w="10194"/>
      </w:tblGrid>
      <w:tr w:rsidR="00D83634" w14:paraId="082D985F" w14:textId="77777777" w:rsidTr="00AD7872">
        <w:tc>
          <w:tcPr>
            <w:tcW w:w="10194" w:type="dxa"/>
          </w:tcPr>
          <w:p w14:paraId="5DA79283" w14:textId="77777777" w:rsidR="00D83634" w:rsidRPr="00313BA9" w:rsidRDefault="00D83634" w:rsidP="00D83634">
            <w:pPr>
              <w:pStyle w:val="PL"/>
              <w:shd w:val="clear" w:color="auto" w:fill="E6E6E6"/>
              <w:spacing w:after="0"/>
              <w:rPr>
                <w:rFonts w:eastAsia="Times New Roman"/>
              </w:rPr>
            </w:pPr>
            <w:r w:rsidRPr="00313BA9">
              <w:rPr>
                <w:rFonts w:eastAsia="Times New Roman"/>
              </w:rPr>
              <w:t>-- ASN1START</w:t>
            </w:r>
          </w:p>
          <w:p w14:paraId="00AC8C8D" w14:textId="77777777" w:rsidR="00D83634" w:rsidRPr="00313BA9" w:rsidRDefault="00D83634" w:rsidP="00D83634">
            <w:pPr>
              <w:pStyle w:val="PL"/>
              <w:shd w:val="clear" w:color="auto" w:fill="E6E6E6"/>
              <w:spacing w:after="0"/>
              <w:rPr>
                <w:rFonts w:eastAsia="Times New Roman"/>
              </w:rPr>
            </w:pPr>
            <w:r w:rsidRPr="00313BA9">
              <w:rPr>
                <w:rFonts w:eastAsia="Times New Roman"/>
              </w:rPr>
              <w:t>-- TAG-FEATURECOMBINATION-START</w:t>
            </w:r>
          </w:p>
          <w:p w14:paraId="7698B258" w14:textId="77777777" w:rsidR="00D83634" w:rsidRPr="00313BA9" w:rsidRDefault="00D83634" w:rsidP="00D83634">
            <w:pPr>
              <w:pStyle w:val="PL"/>
              <w:shd w:val="clear" w:color="auto" w:fill="E6E6E6"/>
              <w:spacing w:after="0"/>
              <w:rPr>
                <w:rFonts w:eastAsia="Times New Roman"/>
              </w:rPr>
            </w:pPr>
          </w:p>
          <w:p w14:paraId="5AFED1DB" w14:textId="77777777" w:rsidR="00D83634" w:rsidRPr="00313BA9" w:rsidRDefault="00D83634" w:rsidP="00D83634">
            <w:pPr>
              <w:pStyle w:val="PL"/>
              <w:shd w:val="clear" w:color="auto" w:fill="E6E6E6"/>
              <w:spacing w:after="0"/>
              <w:rPr>
                <w:rFonts w:eastAsia="Times New Roman"/>
              </w:rPr>
            </w:pPr>
            <w:r w:rsidRPr="00313BA9">
              <w:rPr>
                <w:rFonts w:eastAsia="Times New Roman"/>
              </w:rPr>
              <w:t>FeatureCombination-r17 ::= SEQUENCE {</w:t>
            </w:r>
          </w:p>
          <w:p w14:paraId="7CC5958C" w14:textId="77777777" w:rsidR="00D83634" w:rsidRPr="00313BA9" w:rsidRDefault="00D83634" w:rsidP="00D83634">
            <w:pPr>
              <w:pStyle w:val="PL"/>
              <w:shd w:val="clear" w:color="auto" w:fill="E6E6E6"/>
              <w:spacing w:after="0"/>
              <w:rPr>
                <w:rFonts w:eastAsia="Times New Roman"/>
              </w:rPr>
            </w:pPr>
            <w:r w:rsidRPr="00313BA9">
              <w:rPr>
                <w:rFonts w:eastAsia="Times New Roman"/>
              </w:rPr>
              <w:t xml:space="preserve">    redCap-r17                 ENUMERATED {true}                                   OPTIONAL,  -- Need R</w:t>
            </w:r>
          </w:p>
          <w:p w14:paraId="430717A4" w14:textId="77777777" w:rsidR="00D83634" w:rsidRPr="00313BA9" w:rsidRDefault="00D83634" w:rsidP="00D83634">
            <w:pPr>
              <w:pStyle w:val="PL"/>
              <w:shd w:val="clear" w:color="auto" w:fill="E6E6E6"/>
              <w:spacing w:after="0"/>
              <w:rPr>
                <w:rFonts w:eastAsia="Times New Roman"/>
              </w:rPr>
            </w:pPr>
            <w:r w:rsidRPr="00313BA9">
              <w:rPr>
                <w:rFonts w:eastAsia="Times New Roman"/>
              </w:rPr>
              <w:t xml:space="preserve">    smallData-r17              ENUMERATED {true}                                   OPTIONAL,  -- Need R</w:t>
            </w:r>
          </w:p>
          <w:p w14:paraId="0222CB1E" w14:textId="77777777" w:rsidR="00D83634" w:rsidRPr="00313BA9" w:rsidRDefault="00D83634" w:rsidP="00D83634">
            <w:pPr>
              <w:pStyle w:val="PL"/>
              <w:shd w:val="clear" w:color="auto" w:fill="E6E6E6"/>
              <w:spacing w:after="0"/>
              <w:rPr>
                <w:rFonts w:eastAsia="Times New Roman"/>
              </w:rPr>
            </w:pPr>
            <w:r w:rsidRPr="00313BA9">
              <w:rPr>
                <w:rFonts w:eastAsia="Times New Roman"/>
              </w:rPr>
              <w:t xml:space="preserve">    nsag-r17                   NSAG-List-r17                                       OPTIONAL,  -- Need R</w:t>
            </w:r>
          </w:p>
          <w:p w14:paraId="0BD6FDE4" w14:textId="77777777" w:rsidR="00D83634" w:rsidRPr="00313BA9" w:rsidRDefault="00D83634" w:rsidP="00D83634">
            <w:pPr>
              <w:pStyle w:val="PL"/>
              <w:shd w:val="clear" w:color="auto" w:fill="E6E6E6"/>
              <w:spacing w:after="0"/>
              <w:rPr>
                <w:rFonts w:eastAsia="Times New Roman"/>
              </w:rPr>
            </w:pPr>
            <w:r w:rsidRPr="00313BA9">
              <w:rPr>
                <w:rFonts w:eastAsia="Times New Roman"/>
              </w:rPr>
              <w:t xml:space="preserve">    msg3-Repetitions-r17       ENUMERATED {true}                                   OPTIONAL,  -- Need R</w:t>
            </w:r>
          </w:p>
          <w:p w14:paraId="51D6CBF3" w14:textId="0CEE709D" w:rsidR="00D83634" w:rsidRPr="00D83634" w:rsidRDefault="00D83634" w:rsidP="00D83634">
            <w:pPr>
              <w:pStyle w:val="PL"/>
              <w:shd w:val="clear" w:color="auto" w:fill="E6E6E6"/>
              <w:spacing w:after="0"/>
              <w:rPr>
                <w:rFonts w:eastAsia="Times New Roman"/>
                <w:highlight w:val="yellow"/>
              </w:rPr>
            </w:pPr>
            <w:r w:rsidRPr="00313BA9">
              <w:rPr>
                <w:rFonts w:eastAsia="Times New Roman"/>
              </w:rPr>
              <w:t xml:space="preserve">    </w:t>
            </w:r>
            <w:r w:rsidRPr="00D83634">
              <w:rPr>
                <w:rFonts w:eastAsia="Times New Roman"/>
                <w:highlight w:val="yellow"/>
              </w:rPr>
              <w:t>spare4                     ENUMERATED {true}                                   OPTIONAL,  -- Need R</w:t>
            </w:r>
          </w:p>
          <w:p w14:paraId="385B1BFC" w14:textId="77777777" w:rsidR="00D83634" w:rsidRPr="00D83634" w:rsidRDefault="00D83634" w:rsidP="00D83634">
            <w:pPr>
              <w:pStyle w:val="PL"/>
              <w:shd w:val="clear" w:color="auto" w:fill="E6E6E6"/>
              <w:spacing w:after="0"/>
              <w:rPr>
                <w:rFonts w:eastAsia="Times New Roman"/>
                <w:highlight w:val="yellow"/>
              </w:rPr>
            </w:pPr>
            <w:r w:rsidRPr="00D83634">
              <w:rPr>
                <w:rFonts w:eastAsia="Times New Roman"/>
                <w:highlight w:val="yellow"/>
              </w:rPr>
              <w:t xml:space="preserve">    spare3                     ENUMERATED {true}                                   OPTIONAL,  -- Need R</w:t>
            </w:r>
          </w:p>
          <w:p w14:paraId="1A4D60A0" w14:textId="77777777" w:rsidR="00D83634" w:rsidRPr="00D83634" w:rsidRDefault="00D83634" w:rsidP="00D83634">
            <w:pPr>
              <w:pStyle w:val="PL"/>
              <w:shd w:val="clear" w:color="auto" w:fill="E6E6E6"/>
              <w:spacing w:after="0"/>
              <w:rPr>
                <w:rFonts w:eastAsia="Times New Roman"/>
                <w:highlight w:val="yellow"/>
              </w:rPr>
            </w:pPr>
            <w:r w:rsidRPr="00D83634">
              <w:rPr>
                <w:rFonts w:eastAsia="Times New Roman"/>
                <w:highlight w:val="yellow"/>
              </w:rPr>
              <w:t xml:space="preserve">    spare2                     ENUMERATED {true}                                   OPTIONAL,  -- Need R</w:t>
            </w:r>
          </w:p>
          <w:p w14:paraId="258097F1" w14:textId="77777777" w:rsidR="00D83634" w:rsidRPr="00313BA9" w:rsidRDefault="00D83634" w:rsidP="00D83634">
            <w:pPr>
              <w:pStyle w:val="PL"/>
              <w:shd w:val="clear" w:color="auto" w:fill="E6E6E6"/>
              <w:spacing w:after="0"/>
              <w:rPr>
                <w:rFonts w:eastAsia="Times New Roman"/>
              </w:rPr>
            </w:pPr>
            <w:r w:rsidRPr="00D83634">
              <w:rPr>
                <w:rFonts w:eastAsia="Times New Roman"/>
                <w:highlight w:val="yellow"/>
              </w:rPr>
              <w:t xml:space="preserve">    spare1                     ENUMERATED {true}                                   OPTIONAL   -- Need R</w:t>
            </w:r>
          </w:p>
          <w:p w14:paraId="5151CCC5" w14:textId="77777777" w:rsidR="00D83634" w:rsidRPr="00313BA9" w:rsidRDefault="00D83634" w:rsidP="00D83634">
            <w:pPr>
              <w:pStyle w:val="PL"/>
              <w:shd w:val="clear" w:color="auto" w:fill="E6E6E6"/>
              <w:spacing w:after="0"/>
              <w:rPr>
                <w:rFonts w:eastAsia="Times New Roman"/>
              </w:rPr>
            </w:pPr>
            <w:r w:rsidRPr="00313BA9">
              <w:rPr>
                <w:rFonts w:eastAsia="Times New Roman"/>
              </w:rPr>
              <w:t>}</w:t>
            </w:r>
          </w:p>
          <w:p w14:paraId="4A2981B3" w14:textId="77777777" w:rsidR="00D83634" w:rsidRPr="00313BA9" w:rsidRDefault="00D83634" w:rsidP="00D83634">
            <w:pPr>
              <w:pStyle w:val="PL"/>
              <w:shd w:val="clear" w:color="auto" w:fill="E6E6E6"/>
              <w:spacing w:after="0"/>
              <w:rPr>
                <w:rFonts w:eastAsia="Times New Roman"/>
              </w:rPr>
            </w:pPr>
          </w:p>
          <w:p w14:paraId="35618B97" w14:textId="77777777" w:rsidR="00D83634" w:rsidRPr="00313BA9" w:rsidRDefault="00D83634" w:rsidP="00D83634">
            <w:pPr>
              <w:pStyle w:val="PL"/>
              <w:shd w:val="clear" w:color="auto" w:fill="E6E6E6"/>
              <w:spacing w:after="0"/>
              <w:rPr>
                <w:rFonts w:eastAsia="Times New Roman"/>
              </w:rPr>
            </w:pPr>
            <w:r w:rsidRPr="00313BA9">
              <w:rPr>
                <w:rFonts w:eastAsia="Times New Roman"/>
              </w:rPr>
              <w:t>NSAG-List-r17 ::= SEQUENCE (SIZE (1.. maxSliceInfo-r17)) OF NSAG-ID-r17</w:t>
            </w:r>
          </w:p>
          <w:p w14:paraId="7A34F858" w14:textId="77777777" w:rsidR="00D83634" w:rsidRPr="00313BA9" w:rsidRDefault="00D83634" w:rsidP="00D83634">
            <w:pPr>
              <w:pStyle w:val="PL"/>
              <w:shd w:val="clear" w:color="auto" w:fill="E6E6E6"/>
              <w:spacing w:after="0"/>
              <w:rPr>
                <w:rFonts w:eastAsia="Times New Roman"/>
              </w:rPr>
            </w:pPr>
          </w:p>
          <w:p w14:paraId="5D2835AA" w14:textId="77777777" w:rsidR="00D83634" w:rsidRPr="00313BA9" w:rsidRDefault="00D83634" w:rsidP="00D83634">
            <w:pPr>
              <w:pStyle w:val="PL"/>
              <w:shd w:val="clear" w:color="auto" w:fill="E6E6E6"/>
              <w:spacing w:after="0"/>
              <w:rPr>
                <w:rFonts w:eastAsia="Times New Roman"/>
              </w:rPr>
            </w:pPr>
            <w:r w:rsidRPr="00313BA9">
              <w:rPr>
                <w:rFonts w:eastAsia="Times New Roman"/>
              </w:rPr>
              <w:t>-- TAG-FEATURECOMBINATION-STOP</w:t>
            </w:r>
          </w:p>
          <w:p w14:paraId="31B858A6" w14:textId="6A9F9199" w:rsidR="00D83634" w:rsidRDefault="00D83634" w:rsidP="00D83634">
            <w:pPr>
              <w:pStyle w:val="PL"/>
              <w:shd w:val="clear" w:color="auto" w:fill="E6E6E6"/>
              <w:rPr>
                <w:bCs/>
                <w:szCs w:val="18"/>
                <w:lang w:eastAsia="ko-KR"/>
              </w:rPr>
            </w:pPr>
            <w:r w:rsidRPr="00313BA9">
              <w:rPr>
                <w:rFonts w:eastAsia="Times New Roman"/>
              </w:rPr>
              <w:t>-- ASN1STOP</w:t>
            </w:r>
          </w:p>
        </w:tc>
      </w:tr>
    </w:tbl>
    <w:p w14:paraId="788AB23C" w14:textId="77777777" w:rsidR="003A4F32" w:rsidRDefault="003A4F32" w:rsidP="00FA1D42">
      <w:pPr>
        <w:jc w:val="both"/>
        <w:rPr>
          <w:bCs/>
          <w:szCs w:val="18"/>
          <w:lang w:eastAsia="ko-KR"/>
        </w:rPr>
      </w:pPr>
    </w:p>
    <w:p w14:paraId="6396EA86" w14:textId="1EFECA1F" w:rsidR="00AD7872" w:rsidRDefault="00AD7872" w:rsidP="00FA1D42">
      <w:pPr>
        <w:jc w:val="both"/>
        <w:rPr>
          <w:bCs/>
          <w:szCs w:val="18"/>
          <w:lang w:eastAsia="ko-KR"/>
        </w:rPr>
      </w:pPr>
      <w:r>
        <w:rPr>
          <w:bCs/>
          <w:szCs w:val="18"/>
          <w:lang w:eastAsia="ko-KR"/>
        </w:rPr>
        <w:t xml:space="preserve">That is, the RACH partitioning framework defined in Rel-17 can be simply extended to support the Msg1-based early indication for Rel-18 RedCap UE. </w:t>
      </w:r>
      <w:r>
        <w:rPr>
          <w:rFonts w:hint="eastAsia"/>
          <w:bCs/>
          <w:szCs w:val="18"/>
          <w:lang w:eastAsia="ko-KR"/>
        </w:rPr>
        <w:t xml:space="preserve">Therefore, when the </w:t>
      </w:r>
      <w:r>
        <w:rPr>
          <w:bCs/>
          <w:szCs w:val="18"/>
          <w:lang w:eastAsia="ko-KR"/>
        </w:rPr>
        <w:t>network</w:t>
      </w:r>
      <w:r>
        <w:rPr>
          <w:rFonts w:hint="eastAsia"/>
          <w:bCs/>
          <w:szCs w:val="18"/>
          <w:lang w:eastAsia="ko-KR"/>
        </w:rPr>
        <w:t xml:space="preserve"> </w:t>
      </w:r>
      <w:r>
        <w:rPr>
          <w:bCs/>
          <w:szCs w:val="18"/>
          <w:lang w:eastAsia="ko-KR"/>
        </w:rPr>
        <w:t>need to configure the separated RACH resource for Rel-18 RedCap UE, there is no issue to configure the additional separated RACH resource, from RAN2 perspective.</w:t>
      </w:r>
    </w:p>
    <w:p w14:paraId="5F8D778F" w14:textId="3C25F86A" w:rsidR="00AD7872" w:rsidRDefault="00AD7872" w:rsidP="00AD7872">
      <w:pPr>
        <w:jc w:val="both"/>
        <w:rPr>
          <w:bCs/>
          <w:szCs w:val="18"/>
          <w:lang w:eastAsia="ko-KR"/>
        </w:rPr>
      </w:pPr>
      <w:r w:rsidRPr="00AD7872">
        <w:rPr>
          <w:b/>
          <w:bCs/>
          <w:szCs w:val="18"/>
          <w:lang w:eastAsia="ko-KR"/>
        </w:rPr>
        <w:t>Observation 3.</w:t>
      </w:r>
      <w:r>
        <w:rPr>
          <w:bCs/>
          <w:szCs w:val="18"/>
          <w:lang w:eastAsia="ko-KR"/>
        </w:rPr>
        <w:t xml:space="preserve"> </w:t>
      </w:r>
      <w:r w:rsidRPr="00AD7872">
        <w:rPr>
          <w:bCs/>
          <w:szCs w:val="18"/>
          <w:lang w:eastAsia="ko-KR"/>
        </w:rPr>
        <w:t>From RAN2 perspective,</w:t>
      </w:r>
      <w:r>
        <w:rPr>
          <w:bCs/>
          <w:szCs w:val="18"/>
          <w:lang w:eastAsia="ko-KR"/>
        </w:rPr>
        <w:t xml:space="preserve"> there is no issue to</w:t>
      </w:r>
      <w:r w:rsidRPr="00AD7872">
        <w:rPr>
          <w:bCs/>
          <w:szCs w:val="18"/>
          <w:lang w:eastAsia="ko-KR"/>
        </w:rPr>
        <w:t xml:space="preserve"> support separated early indication</w:t>
      </w:r>
      <w:r>
        <w:rPr>
          <w:bCs/>
          <w:szCs w:val="18"/>
          <w:lang w:eastAsia="ko-KR"/>
        </w:rPr>
        <w:t xml:space="preserve"> for Rel-18 RedCap UE.</w:t>
      </w:r>
    </w:p>
    <w:p w14:paraId="362B74A0" w14:textId="11977527" w:rsidR="00AD7872" w:rsidRPr="00AD7872" w:rsidRDefault="00AD7872" w:rsidP="00AD7872">
      <w:pPr>
        <w:jc w:val="both"/>
        <w:rPr>
          <w:bCs/>
          <w:szCs w:val="18"/>
          <w:lang w:eastAsia="ko-KR"/>
        </w:rPr>
      </w:pPr>
      <w:r>
        <w:rPr>
          <w:bCs/>
          <w:szCs w:val="18"/>
          <w:lang w:eastAsia="ko-KR"/>
        </w:rPr>
        <w:t xml:space="preserve">However, since the needs for additional early indication for Rel-18 RedCap UE is not confirmed in RAN1, it is proposed to wait for </w:t>
      </w:r>
      <w:r w:rsidR="00B32193">
        <w:rPr>
          <w:bCs/>
          <w:szCs w:val="18"/>
          <w:lang w:eastAsia="ko-KR"/>
        </w:rPr>
        <w:t xml:space="preserve">the RAN1 progress on whether the separated </w:t>
      </w:r>
      <w:r w:rsidRPr="00AD7872">
        <w:rPr>
          <w:bCs/>
          <w:szCs w:val="18"/>
          <w:lang w:eastAsia="ko-KR"/>
        </w:rPr>
        <w:t>Msg1-based early indication</w:t>
      </w:r>
      <w:r w:rsidR="00B32193">
        <w:rPr>
          <w:bCs/>
          <w:szCs w:val="18"/>
          <w:lang w:eastAsia="ko-KR"/>
        </w:rPr>
        <w:t xml:space="preserve"> is needed.</w:t>
      </w:r>
    </w:p>
    <w:p w14:paraId="3F7ED524" w14:textId="52742D4F" w:rsidR="00AD7872" w:rsidRDefault="00AD7872" w:rsidP="00AD7872">
      <w:pPr>
        <w:jc w:val="both"/>
        <w:rPr>
          <w:bCs/>
          <w:szCs w:val="18"/>
          <w:lang w:eastAsia="ko-KR"/>
        </w:rPr>
      </w:pPr>
      <w:r w:rsidRPr="00AD7872">
        <w:rPr>
          <w:b/>
          <w:bCs/>
          <w:szCs w:val="18"/>
          <w:lang w:eastAsia="ko-KR"/>
        </w:rPr>
        <w:t>Proposal 2.</w:t>
      </w:r>
      <w:r w:rsidRPr="00AD7872">
        <w:rPr>
          <w:bCs/>
          <w:szCs w:val="18"/>
          <w:lang w:eastAsia="ko-KR"/>
        </w:rPr>
        <w:t xml:space="preserve"> Wait for RAN1 to decide whether to support separa</w:t>
      </w:r>
      <w:r>
        <w:rPr>
          <w:bCs/>
          <w:szCs w:val="18"/>
          <w:lang w:eastAsia="ko-KR"/>
        </w:rPr>
        <w:t>ted Msg1-based early indication.</w:t>
      </w:r>
    </w:p>
    <w:p w14:paraId="23216D07" w14:textId="4DBF62B9" w:rsidR="00427BE9" w:rsidRPr="00427BE9" w:rsidRDefault="00427BE9" w:rsidP="00FA1D42">
      <w:pPr>
        <w:jc w:val="both"/>
        <w:rPr>
          <w:rFonts w:eastAsiaTheme="minorEastAsia"/>
          <w:lang w:eastAsia="ko-KR"/>
        </w:rPr>
      </w:pPr>
      <w:r>
        <w:rPr>
          <w:bCs/>
          <w:szCs w:val="18"/>
          <w:lang w:eastAsia="ko-KR"/>
        </w:rPr>
        <w:t xml:space="preserve">Regardless of whether the separated Msg1-based early indication is defined for Rel-18 RedCap UE or not, it should be determined whether </w:t>
      </w:r>
      <w:r w:rsidR="003A5728">
        <w:rPr>
          <w:rFonts w:eastAsiaTheme="minorEastAsia"/>
          <w:lang w:eastAsia="ko-KR"/>
        </w:rPr>
        <w:t>Rel-18 RedCap UE is allowed to use</w:t>
      </w:r>
      <w:r w:rsidRPr="00313BA9">
        <w:rPr>
          <w:rFonts w:eastAsiaTheme="minorEastAsia"/>
          <w:lang w:eastAsia="ko-KR"/>
        </w:rPr>
        <w:t xml:space="preserve"> RACH partition for Rel-17 R</w:t>
      </w:r>
      <w:r>
        <w:rPr>
          <w:rFonts w:eastAsiaTheme="minorEastAsia"/>
          <w:lang w:eastAsia="ko-KR"/>
        </w:rPr>
        <w:t>edCap early indication. That is, in the following cases, there might be</w:t>
      </w:r>
      <w:r w:rsidRPr="00313BA9">
        <w:rPr>
          <w:rFonts w:eastAsiaTheme="minorEastAsia"/>
          <w:lang w:eastAsia="ko-KR"/>
        </w:rPr>
        <w:t xml:space="preserve"> the RACH </w:t>
      </w:r>
      <w:r w:rsidRPr="00427BE9">
        <w:rPr>
          <w:rFonts w:eastAsiaTheme="minorEastAsia"/>
          <w:lang w:eastAsia="ko-KR"/>
        </w:rPr>
        <w:t>partition for Rel-17 early indication configured without the RACH partition for Rel-18 early indication:</w:t>
      </w:r>
    </w:p>
    <w:p w14:paraId="1F7D8D64" w14:textId="5F455560" w:rsidR="00427BE9" w:rsidRDefault="00427BE9" w:rsidP="00427BE9">
      <w:pPr>
        <w:pStyle w:val="af5"/>
        <w:numPr>
          <w:ilvl w:val="0"/>
          <w:numId w:val="30"/>
        </w:numPr>
        <w:ind w:leftChars="0"/>
        <w:jc w:val="both"/>
        <w:rPr>
          <w:bCs/>
          <w:szCs w:val="18"/>
          <w:lang w:eastAsia="ko-KR"/>
        </w:rPr>
      </w:pPr>
      <w:r>
        <w:rPr>
          <w:rFonts w:hint="eastAsia"/>
          <w:bCs/>
          <w:szCs w:val="18"/>
          <w:lang w:eastAsia="ko-KR"/>
        </w:rPr>
        <w:t>Case 1:</w:t>
      </w:r>
      <w:r>
        <w:rPr>
          <w:bCs/>
          <w:szCs w:val="18"/>
          <w:lang w:eastAsia="ko-KR"/>
        </w:rPr>
        <w:t xml:space="preserve"> If the separated </w:t>
      </w:r>
      <w:r w:rsidRPr="003A5728">
        <w:rPr>
          <w:bCs/>
          <w:szCs w:val="18"/>
          <w:u w:val="single"/>
          <w:lang w:eastAsia="ko-KR"/>
        </w:rPr>
        <w:t>Msg1-based early indication is not defined</w:t>
      </w:r>
      <w:r w:rsidR="003A5728" w:rsidRPr="003A5728">
        <w:rPr>
          <w:bCs/>
          <w:szCs w:val="18"/>
          <w:u w:val="single"/>
          <w:lang w:eastAsia="ko-KR"/>
        </w:rPr>
        <w:t xml:space="preserve"> for Rel-18 RedCap UE</w:t>
      </w:r>
      <w:r>
        <w:rPr>
          <w:bCs/>
          <w:szCs w:val="18"/>
          <w:lang w:eastAsia="ko-KR"/>
        </w:rPr>
        <w:t xml:space="preserve">, the network may configure </w:t>
      </w:r>
      <w:r w:rsidRPr="00313BA9">
        <w:rPr>
          <w:rFonts w:eastAsiaTheme="minorEastAsia"/>
          <w:lang w:eastAsia="ko-KR"/>
        </w:rPr>
        <w:t xml:space="preserve">the RACH partition for </w:t>
      </w:r>
      <w:r w:rsidRPr="003A5728">
        <w:rPr>
          <w:rFonts w:eastAsiaTheme="minorEastAsia"/>
          <w:lang w:eastAsia="ko-KR"/>
        </w:rPr>
        <w:t>Rel-17 early indication only.</w:t>
      </w:r>
    </w:p>
    <w:p w14:paraId="4141DE85" w14:textId="0753D189" w:rsidR="00427BE9" w:rsidRPr="00427BE9" w:rsidRDefault="00427BE9" w:rsidP="00427BE9">
      <w:pPr>
        <w:pStyle w:val="af5"/>
        <w:numPr>
          <w:ilvl w:val="0"/>
          <w:numId w:val="30"/>
        </w:numPr>
        <w:ind w:leftChars="0"/>
        <w:jc w:val="both"/>
        <w:rPr>
          <w:bCs/>
          <w:szCs w:val="18"/>
          <w:lang w:eastAsia="ko-KR"/>
        </w:rPr>
      </w:pPr>
      <w:r>
        <w:rPr>
          <w:rFonts w:hint="eastAsia"/>
          <w:bCs/>
          <w:szCs w:val="18"/>
          <w:lang w:eastAsia="ko-KR"/>
        </w:rPr>
        <w:t xml:space="preserve">Case </w:t>
      </w:r>
      <w:r>
        <w:rPr>
          <w:bCs/>
          <w:szCs w:val="18"/>
          <w:lang w:eastAsia="ko-KR"/>
        </w:rPr>
        <w:t>2</w:t>
      </w:r>
      <w:r>
        <w:rPr>
          <w:rFonts w:hint="eastAsia"/>
          <w:bCs/>
          <w:szCs w:val="18"/>
          <w:lang w:eastAsia="ko-KR"/>
        </w:rPr>
        <w:t>:</w:t>
      </w:r>
      <w:r w:rsidRPr="00427BE9">
        <w:rPr>
          <w:bCs/>
          <w:szCs w:val="18"/>
          <w:lang w:eastAsia="ko-KR"/>
        </w:rPr>
        <w:t xml:space="preserve"> </w:t>
      </w:r>
      <w:r>
        <w:rPr>
          <w:bCs/>
          <w:szCs w:val="18"/>
          <w:lang w:eastAsia="ko-KR"/>
        </w:rPr>
        <w:t xml:space="preserve">If the separated Msg1-based early indication is defined for Rel-18 RedCap UE, </w:t>
      </w:r>
      <w:r w:rsidRPr="003A5728">
        <w:rPr>
          <w:bCs/>
          <w:szCs w:val="18"/>
          <w:u w:val="single"/>
          <w:lang w:eastAsia="ko-KR"/>
        </w:rPr>
        <w:t xml:space="preserve">the network may choose to configure </w:t>
      </w:r>
      <w:r w:rsidRPr="003A5728">
        <w:rPr>
          <w:rFonts w:eastAsiaTheme="minorEastAsia"/>
          <w:u w:val="single"/>
          <w:lang w:eastAsia="ko-KR"/>
        </w:rPr>
        <w:t>the RACH partition for Rel-17 early indication without separated RACH partition for Rel-18 early indication</w:t>
      </w:r>
      <w:r w:rsidRPr="00427BE9">
        <w:rPr>
          <w:rFonts w:eastAsiaTheme="minorEastAsia"/>
          <w:lang w:eastAsia="ko-KR"/>
        </w:rPr>
        <w:t xml:space="preserve"> due to the lack of RACH resource (i.e., in order to avoid the RACH resource fragmentation).</w:t>
      </w:r>
    </w:p>
    <w:p w14:paraId="0DBFF684" w14:textId="5B1D83BF" w:rsidR="003A5728" w:rsidRPr="00313BA9" w:rsidRDefault="003A5728" w:rsidP="003A5728">
      <w:pPr>
        <w:jc w:val="both"/>
        <w:rPr>
          <w:rFonts w:eastAsiaTheme="minorEastAsia"/>
          <w:lang w:eastAsia="ko-KR"/>
        </w:rPr>
      </w:pPr>
      <w:r>
        <w:rPr>
          <w:rFonts w:eastAsiaTheme="minorEastAsia" w:hint="eastAsia"/>
          <w:lang w:eastAsia="ko-KR"/>
        </w:rPr>
        <w:t>On the other hand</w:t>
      </w:r>
      <w:r>
        <w:rPr>
          <w:rFonts w:eastAsiaTheme="minorEastAsia"/>
          <w:lang w:eastAsia="ko-KR"/>
        </w:rPr>
        <w:t>, i</w:t>
      </w:r>
      <w:r w:rsidRPr="00313BA9">
        <w:rPr>
          <w:rFonts w:eastAsiaTheme="minorEastAsia"/>
          <w:lang w:eastAsia="ko-KR"/>
        </w:rPr>
        <w:t>n the current MAC spec</w:t>
      </w:r>
      <w:r w:rsidR="00146C62">
        <w:rPr>
          <w:rFonts w:eastAsiaTheme="minorEastAsia"/>
          <w:lang w:eastAsia="ko-KR"/>
        </w:rPr>
        <w:t>ification</w:t>
      </w:r>
      <w:r w:rsidRPr="00313BA9">
        <w:rPr>
          <w:rFonts w:eastAsiaTheme="minorEastAsia"/>
          <w:lang w:eastAsia="ko-KR"/>
        </w:rPr>
        <w:t xml:space="preserve"> on RACH partitioning</w:t>
      </w:r>
      <w:r>
        <w:rPr>
          <w:rFonts w:eastAsiaTheme="minorEastAsia"/>
          <w:lang w:eastAsia="ko-KR"/>
        </w:rPr>
        <w:t xml:space="preserve"> [</w:t>
      </w:r>
      <w:r w:rsidR="003F2286">
        <w:rPr>
          <w:rFonts w:eastAsiaTheme="minorEastAsia"/>
          <w:lang w:eastAsia="ko-KR"/>
        </w:rPr>
        <w:t>2</w:t>
      </w:r>
      <w:r>
        <w:rPr>
          <w:rFonts w:eastAsiaTheme="minorEastAsia"/>
          <w:lang w:eastAsia="ko-KR"/>
        </w:rPr>
        <w:t>]</w:t>
      </w:r>
      <w:r w:rsidRPr="00313BA9">
        <w:rPr>
          <w:rFonts w:eastAsiaTheme="minorEastAsia"/>
          <w:lang w:eastAsia="ko-KR"/>
        </w:rPr>
        <w:t>, the availability of set of RA resource (i.e., RACH partition) for Rel-17 early indication is defined as follows:</w:t>
      </w:r>
    </w:p>
    <w:p w14:paraId="7CF61421" w14:textId="77777777" w:rsidR="003A5728" w:rsidRPr="00313BA9" w:rsidRDefault="003A5728" w:rsidP="003A5728">
      <w:pPr>
        <w:pStyle w:val="af5"/>
        <w:numPr>
          <w:ilvl w:val="0"/>
          <w:numId w:val="26"/>
        </w:numPr>
        <w:ind w:leftChars="0"/>
        <w:jc w:val="both"/>
        <w:rPr>
          <w:rFonts w:eastAsiaTheme="minorEastAsia"/>
          <w:lang w:eastAsia="ko-KR"/>
        </w:rPr>
      </w:pPr>
      <w:r w:rsidRPr="00313BA9">
        <w:rPr>
          <w:rFonts w:eastAsiaTheme="minorEastAsia"/>
          <w:lang w:eastAsia="ko-KR"/>
        </w:rPr>
        <w:t xml:space="preserve">If </w:t>
      </w:r>
      <w:r w:rsidRPr="00313BA9">
        <w:rPr>
          <w:rFonts w:eastAsiaTheme="minorEastAsia"/>
          <w:i/>
          <w:lang w:eastAsia="ko-KR"/>
        </w:rPr>
        <w:t>redCap</w:t>
      </w:r>
      <w:r w:rsidRPr="00313BA9">
        <w:rPr>
          <w:rFonts w:eastAsiaTheme="minorEastAsia"/>
          <w:lang w:eastAsia="ko-KR"/>
        </w:rPr>
        <w:t xml:space="preserve"> is set to true for a set of Random Access resources, consider the set of Random Access resources as not available for a Random Access procedure for which RedCap is not applicable </w:t>
      </w:r>
    </w:p>
    <w:p w14:paraId="7FDC7AC3" w14:textId="7EBF578A" w:rsidR="00427BE9" w:rsidRPr="00313BA9" w:rsidRDefault="00146C62" w:rsidP="00427BE9">
      <w:pPr>
        <w:jc w:val="both"/>
        <w:rPr>
          <w:rFonts w:eastAsiaTheme="minorEastAsia"/>
          <w:lang w:eastAsia="ko-KR"/>
        </w:rPr>
      </w:pPr>
      <w:r>
        <w:rPr>
          <w:rFonts w:eastAsiaTheme="minorEastAsia"/>
          <w:lang w:eastAsia="ko-KR"/>
        </w:rPr>
        <w:t>From the Rel-17 RedCap UE perspective,</w:t>
      </w:r>
      <w:r w:rsidR="00427BE9" w:rsidRPr="00313BA9">
        <w:rPr>
          <w:rFonts w:eastAsiaTheme="minorEastAsia"/>
          <w:lang w:eastAsia="ko-KR"/>
        </w:rPr>
        <w:t xml:space="preserve"> when there is no RACH partition for R17 RedCap early indication, the RedCap UE may use the common RA</w:t>
      </w:r>
      <w:r>
        <w:rPr>
          <w:rFonts w:eastAsiaTheme="minorEastAsia"/>
          <w:lang w:eastAsia="ko-KR"/>
        </w:rPr>
        <w:t>CH</w:t>
      </w:r>
      <w:r w:rsidR="00427BE9" w:rsidRPr="00313BA9">
        <w:rPr>
          <w:rFonts w:eastAsiaTheme="minorEastAsia"/>
          <w:lang w:eastAsia="ko-KR"/>
        </w:rPr>
        <w:t xml:space="preserve"> resource (i.e., the set of RA resource for non-RedCap UE). Similarly, for R</w:t>
      </w:r>
      <w:r w:rsidR="00427BE9">
        <w:rPr>
          <w:rFonts w:eastAsiaTheme="minorEastAsia"/>
          <w:lang w:eastAsia="ko-KR"/>
        </w:rPr>
        <w:t>el-</w:t>
      </w:r>
      <w:r w:rsidR="00427BE9" w:rsidRPr="00313BA9">
        <w:rPr>
          <w:rFonts w:eastAsiaTheme="minorEastAsia"/>
          <w:lang w:eastAsia="ko-KR"/>
        </w:rPr>
        <w:t>18 RedCap UE perspective, when there is no RACH part</w:t>
      </w:r>
      <w:r>
        <w:rPr>
          <w:rFonts w:eastAsiaTheme="minorEastAsia"/>
          <w:lang w:eastAsia="ko-KR"/>
        </w:rPr>
        <w:t>it</w:t>
      </w:r>
      <w:r w:rsidR="00427BE9" w:rsidRPr="00313BA9">
        <w:rPr>
          <w:rFonts w:eastAsiaTheme="minorEastAsia"/>
          <w:lang w:eastAsia="ko-KR"/>
        </w:rPr>
        <w:t>ion for R18 RedCap early indication, the R</w:t>
      </w:r>
      <w:r w:rsidR="00427BE9">
        <w:rPr>
          <w:rFonts w:eastAsiaTheme="minorEastAsia"/>
          <w:lang w:eastAsia="ko-KR"/>
        </w:rPr>
        <w:t>el-</w:t>
      </w:r>
      <w:r w:rsidR="00427BE9" w:rsidRPr="00313BA9">
        <w:rPr>
          <w:rFonts w:eastAsiaTheme="minorEastAsia"/>
          <w:lang w:eastAsia="ko-KR"/>
        </w:rPr>
        <w:t xml:space="preserve">18 RedCap UE may use the common </w:t>
      </w:r>
      <w:r w:rsidRPr="00313BA9">
        <w:rPr>
          <w:rFonts w:eastAsiaTheme="minorEastAsia"/>
          <w:lang w:eastAsia="ko-KR"/>
        </w:rPr>
        <w:t>RA</w:t>
      </w:r>
      <w:r>
        <w:rPr>
          <w:rFonts w:eastAsiaTheme="minorEastAsia"/>
          <w:lang w:eastAsia="ko-KR"/>
        </w:rPr>
        <w:t>CH</w:t>
      </w:r>
      <w:r w:rsidRPr="00313BA9">
        <w:rPr>
          <w:rFonts w:eastAsiaTheme="minorEastAsia"/>
          <w:lang w:eastAsia="ko-KR"/>
        </w:rPr>
        <w:t xml:space="preserve"> </w:t>
      </w:r>
      <w:r w:rsidR="00427BE9" w:rsidRPr="00313BA9">
        <w:rPr>
          <w:rFonts w:eastAsiaTheme="minorEastAsia"/>
          <w:lang w:eastAsia="ko-KR"/>
        </w:rPr>
        <w:t>resource (i.e., the set of RA resource for non-RedCap UE).</w:t>
      </w:r>
      <w:r w:rsidR="00427BE9" w:rsidRPr="00313BA9">
        <w:rPr>
          <w:rFonts w:eastAsiaTheme="minorEastAsia" w:hint="eastAsia"/>
          <w:lang w:eastAsia="ko-KR"/>
        </w:rPr>
        <w:t xml:space="preserve"> O</w:t>
      </w:r>
      <w:r w:rsidR="00427BE9" w:rsidRPr="00313BA9">
        <w:rPr>
          <w:rFonts w:eastAsiaTheme="minorEastAsia"/>
          <w:lang w:eastAsia="ko-KR"/>
        </w:rPr>
        <w:t>n</w:t>
      </w:r>
      <w:r w:rsidR="00427BE9" w:rsidRPr="00313BA9">
        <w:rPr>
          <w:rFonts w:eastAsiaTheme="minorEastAsia" w:hint="eastAsia"/>
          <w:lang w:eastAsia="ko-KR"/>
        </w:rPr>
        <w:t xml:space="preserve">e </w:t>
      </w:r>
      <w:r w:rsidR="00427BE9" w:rsidRPr="00313BA9">
        <w:rPr>
          <w:rFonts w:eastAsiaTheme="minorEastAsia"/>
          <w:lang w:eastAsia="ko-KR"/>
        </w:rPr>
        <w:t>remaining issue is whether the R</w:t>
      </w:r>
      <w:r w:rsidR="00427BE9">
        <w:rPr>
          <w:rFonts w:eastAsiaTheme="minorEastAsia"/>
          <w:lang w:eastAsia="ko-KR"/>
        </w:rPr>
        <w:t>el-</w:t>
      </w:r>
      <w:r w:rsidR="00427BE9" w:rsidRPr="00313BA9">
        <w:rPr>
          <w:rFonts w:eastAsiaTheme="minorEastAsia"/>
          <w:lang w:eastAsia="ko-KR"/>
        </w:rPr>
        <w:t>18 RedCap UE is allowed to use the RACH partition for R</w:t>
      </w:r>
      <w:r w:rsidR="00427BE9">
        <w:rPr>
          <w:rFonts w:eastAsiaTheme="minorEastAsia"/>
          <w:lang w:eastAsia="ko-KR"/>
        </w:rPr>
        <w:t>el-</w:t>
      </w:r>
      <w:r w:rsidR="00427BE9" w:rsidRPr="00313BA9">
        <w:rPr>
          <w:rFonts w:eastAsiaTheme="minorEastAsia"/>
          <w:lang w:eastAsia="ko-KR"/>
        </w:rPr>
        <w:t xml:space="preserve">17 RedCap early indication, before selecting the common </w:t>
      </w:r>
      <w:r w:rsidRPr="00313BA9">
        <w:rPr>
          <w:rFonts w:eastAsiaTheme="minorEastAsia"/>
          <w:lang w:eastAsia="ko-KR"/>
        </w:rPr>
        <w:t>RA</w:t>
      </w:r>
      <w:r>
        <w:rPr>
          <w:rFonts w:eastAsiaTheme="minorEastAsia"/>
          <w:lang w:eastAsia="ko-KR"/>
        </w:rPr>
        <w:t>CH</w:t>
      </w:r>
      <w:r w:rsidRPr="00313BA9">
        <w:rPr>
          <w:rFonts w:eastAsiaTheme="minorEastAsia"/>
          <w:lang w:eastAsia="ko-KR"/>
        </w:rPr>
        <w:t xml:space="preserve"> </w:t>
      </w:r>
      <w:r w:rsidR="00427BE9" w:rsidRPr="00313BA9">
        <w:rPr>
          <w:rFonts w:eastAsiaTheme="minorEastAsia"/>
          <w:lang w:eastAsia="ko-KR"/>
        </w:rPr>
        <w:t>resource.</w:t>
      </w:r>
    </w:p>
    <w:p w14:paraId="3DBD3D27" w14:textId="423B26D4" w:rsidR="00F201F4" w:rsidRPr="00E1124C" w:rsidRDefault="00F201F4" w:rsidP="00427BE9">
      <w:pPr>
        <w:jc w:val="both"/>
        <w:rPr>
          <w:rFonts w:eastAsiaTheme="minorEastAsia"/>
          <w:lang w:eastAsia="ko-KR"/>
        </w:rPr>
      </w:pPr>
      <w:r w:rsidRPr="00E1124C">
        <w:rPr>
          <w:rFonts w:eastAsiaTheme="minorEastAsia"/>
          <w:lang w:eastAsia="ko-KR"/>
        </w:rPr>
        <w:t xml:space="preserve">When the network does not configure </w:t>
      </w:r>
      <w:r w:rsidR="00427BE9" w:rsidRPr="00E1124C">
        <w:rPr>
          <w:rFonts w:eastAsiaTheme="minorEastAsia"/>
          <w:lang w:eastAsia="ko-KR"/>
        </w:rPr>
        <w:t xml:space="preserve">separated </w:t>
      </w:r>
      <w:r w:rsidR="00146C62" w:rsidRPr="00E1124C">
        <w:rPr>
          <w:rFonts w:eastAsiaTheme="minorEastAsia"/>
          <w:lang w:eastAsia="ko-KR"/>
        </w:rPr>
        <w:t>RACH partition for</w:t>
      </w:r>
      <w:r w:rsidR="00427BE9" w:rsidRPr="00E1124C">
        <w:rPr>
          <w:rFonts w:eastAsiaTheme="minorEastAsia"/>
          <w:lang w:eastAsia="ko-KR"/>
        </w:rPr>
        <w:t xml:space="preserve"> Rel-18 RedCap UE</w:t>
      </w:r>
      <w:r w:rsidR="00146C62" w:rsidRPr="00E1124C">
        <w:rPr>
          <w:rFonts w:eastAsiaTheme="minorEastAsia"/>
          <w:lang w:eastAsia="ko-KR"/>
        </w:rPr>
        <w:t xml:space="preserve"> (either in Case 1 or Case 2) in the cell support</w:t>
      </w:r>
      <w:r w:rsidR="00BE4F0A">
        <w:rPr>
          <w:rFonts w:eastAsiaTheme="minorEastAsia"/>
          <w:lang w:eastAsia="ko-KR"/>
        </w:rPr>
        <w:t>ing</w:t>
      </w:r>
      <w:r w:rsidR="00146C62" w:rsidRPr="00E1124C">
        <w:rPr>
          <w:rFonts w:eastAsiaTheme="minorEastAsia"/>
          <w:lang w:eastAsia="ko-KR"/>
        </w:rPr>
        <w:t xml:space="preserve"> the Rel-18 RedCap UE</w:t>
      </w:r>
      <w:r w:rsidR="00427BE9" w:rsidRPr="00E1124C">
        <w:rPr>
          <w:rFonts w:eastAsiaTheme="minorEastAsia"/>
          <w:lang w:eastAsia="ko-KR"/>
        </w:rPr>
        <w:t>,</w:t>
      </w:r>
      <w:r w:rsidR="00146C62" w:rsidRPr="00E1124C">
        <w:rPr>
          <w:rFonts w:eastAsiaTheme="minorEastAsia"/>
          <w:lang w:eastAsia="ko-KR"/>
        </w:rPr>
        <w:t xml:space="preserve"> the network needs some special handling for Msg2 and Msg3 allocation to support Rel-18 RedCap UE</w:t>
      </w:r>
      <w:r w:rsidRPr="00E1124C">
        <w:rPr>
          <w:rFonts w:eastAsiaTheme="minorEastAsia"/>
          <w:lang w:eastAsia="ko-KR"/>
        </w:rPr>
        <w:t>, i.e.,</w:t>
      </w:r>
    </w:p>
    <w:p w14:paraId="70160CFD" w14:textId="7E395200" w:rsidR="00F201F4" w:rsidRPr="00E1124C" w:rsidRDefault="00F201F4" w:rsidP="00F201F4">
      <w:pPr>
        <w:pStyle w:val="af5"/>
        <w:numPr>
          <w:ilvl w:val="0"/>
          <w:numId w:val="26"/>
        </w:numPr>
        <w:ind w:leftChars="0"/>
        <w:jc w:val="both"/>
        <w:rPr>
          <w:rFonts w:eastAsiaTheme="minorEastAsia"/>
          <w:lang w:eastAsia="ko-KR"/>
        </w:rPr>
      </w:pPr>
      <w:r w:rsidRPr="00E1124C">
        <w:rPr>
          <w:rFonts w:eastAsiaTheme="minorEastAsia"/>
          <w:lang w:eastAsia="ko-KR"/>
        </w:rPr>
        <w:t xml:space="preserve">For RAR scheduling, the network needs to transmit </w:t>
      </w:r>
      <w:r w:rsidRPr="00E1124C">
        <w:rPr>
          <w:bCs/>
          <w:szCs w:val="18"/>
          <w:lang w:eastAsia="ko-KR"/>
        </w:rPr>
        <w:t xml:space="preserve">RAR within the maximum BW of Rel-18 RedCap UE or allocate additional time margin between the RAR and Msg3 resource when the </w:t>
      </w:r>
      <w:r w:rsidR="002E347C">
        <w:rPr>
          <w:bCs/>
          <w:szCs w:val="18"/>
          <w:lang w:eastAsia="ko-KR"/>
        </w:rPr>
        <w:t xml:space="preserve">bandwidth of </w:t>
      </w:r>
      <w:r w:rsidRPr="00E1124C">
        <w:rPr>
          <w:bCs/>
          <w:szCs w:val="18"/>
          <w:lang w:eastAsia="ko-KR"/>
        </w:rPr>
        <w:t>RAR</w:t>
      </w:r>
      <w:r w:rsidR="002E347C">
        <w:rPr>
          <w:bCs/>
          <w:szCs w:val="18"/>
          <w:lang w:eastAsia="ko-KR"/>
        </w:rPr>
        <w:t xml:space="preserve"> is</w:t>
      </w:r>
      <w:r w:rsidRPr="00E1124C">
        <w:rPr>
          <w:bCs/>
          <w:szCs w:val="18"/>
          <w:lang w:eastAsia="ko-KR"/>
        </w:rPr>
        <w:t xml:space="preserve"> larger than the maximum BW of Rel-18 RedCap UE</w:t>
      </w:r>
    </w:p>
    <w:p w14:paraId="70E26640" w14:textId="75AAFA4D" w:rsidR="00F201F4" w:rsidRPr="00E1124C" w:rsidRDefault="00F201F4" w:rsidP="000766B8">
      <w:pPr>
        <w:pStyle w:val="af5"/>
        <w:numPr>
          <w:ilvl w:val="0"/>
          <w:numId w:val="26"/>
        </w:numPr>
        <w:ind w:leftChars="0"/>
        <w:jc w:val="both"/>
        <w:rPr>
          <w:rFonts w:eastAsiaTheme="minorEastAsia"/>
          <w:lang w:eastAsia="ko-KR"/>
        </w:rPr>
      </w:pPr>
      <w:r w:rsidRPr="00E1124C">
        <w:rPr>
          <w:bCs/>
          <w:szCs w:val="18"/>
          <w:lang w:eastAsia="ko-KR"/>
        </w:rPr>
        <w:t>For Msg3 scheduling, the network needs to schedule the Msg3 UL grant within the maximum BW of Rel-18 RedCap UE.</w:t>
      </w:r>
    </w:p>
    <w:p w14:paraId="363527A1" w14:textId="0DD3AF19" w:rsidR="00F201F4" w:rsidRPr="00E1124C" w:rsidRDefault="00F201F4" w:rsidP="00F201F4">
      <w:pPr>
        <w:jc w:val="both"/>
        <w:rPr>
          <w:rFonts w:eastAsiaTheme="minorEastAsia"/>
          <w:lang w:eastAsia="ko-KR"/>
        </w:rPr>
      </w:pPr>
      <w:r w:rsidRPr="00E1124C">
        <w:rPr>
          <w:rFonts w:eastAsiaTheme="minorEastAsia"/>
          <w:lang w:eastAsia="ko-KR"/>
        </w:rPr>
        <w:t>In this case, if the network configures the RACH partition for Rel-17 RedCap early indication, the network operation for special handling for RAR and Msg3 grant would be different based on whether the Rel-18 RedCap UE is allowed to use RACH partition for the Rel-17 early indication:</w:t>
      </w:r>
    </w:p>
    <w:p w14:paraId="5239C8A8" w14:textId="576C0D0F" w:rsidR="00F201F4" w:rsidRPr="00E1124C" w:rsidRDefault="00F201F4" w:rsidP="00F201F4">
      <w:pPr>
        <w:pStyle w:val="af5"/>
        <w:numPr>
          <w:ilvl w:val="0"/>
          <w:numId w:val="26"/>
        </w:numPr>
        <w:ind w:leftChars="0"/>
        <w:jc w:val="both"/>
        <w:rPr>
          <w:rFonts w:eastAsiaTheme="minorEastAsia"/>
          <w:lang w:eastAsia="ko-KR"/>
        </w:rPr>
      </w:pPr>
      <w:r w:rsidRPr="00E1124C">
        <w:rPr>
          <w:rFonts w:eastAsiaTheme="minorEastAsia" w:hint="eastAsia"/>
          <w:lang w:eastAsia="ko-KR"/>
        </w:rPr>
        <w:lastRenderedPageBreak/>
        <w:t xml:space="preserve">If </w:t>
      </w:r>
      <w:r w:rsidRPr="00E1124C">
        <w:rPr>
          <w:rFonts w:eastAsiaTheme="minorEastAsia"/>
          <w:lang w:eastAsia="ko-KR"/>
        </w:rPr>
        <w:t xml:space="preserve">the Rel-18 RedCap UE is allowed to use RACH partition for the Rel-17 early indication, the early indication for RedCap UE which can be used for both Rel-17 RedCap UE and Rel-18 RedCap UE. That is, the </w:t>
      </w:r>
      <w:r w:rsidR="00165F6B" w:rsidRPr="00E1124C">
        <w:rPr>
          <w:rFonts w:eastAsiaTheme="minorEastAsia"/>
          <w:lang w:eastAsia="ko-KR"/>
        </w:rPr>
        <w:t xml:space="preserve">special </w:t>
      </w:r>
      <w:r w:rsidRPr="00E1124C">
        <w:rPr>
          <w:rFonts w:eastAsiaTheme="minorEastAsia"/>
          <w:lang w:eastAsia="ko-KR"/>
        </w:rPr>
        <w:t xml:space="preserve">handling is needed when </w:t>
      </w:r>
      <w:r w:rsidR="00165F6B" w:rsidRPr="00E1124C">
        <w:rPr>
          <w:rFonts w:eastAsiaTheme="minorEastAsia"/>
          <w:lang w:eastAsia="ko-KR"/>
        </w:rPr>
        <w:t xml:space="preserve">network receives RA preamble using the RACH partition for </w:t>
      </w:r>
      <w:r w:rsidRPr="00E1124C">
        <w:rPr>
          <w:rFonts w:eastAsiaTheme="minorEastAsia"/>
          <w:lang w:eastAsia="ko-KR"/>
        </w:rPr>
        <w:t>R17 RedCap UE.</w:t>
      </w:r>
    </w:p>
    <w:p w14:paraId="608D3A4F" w14:textId="6FC9A66D" w:rsidR="00F201F4" w:rsidRPr="00E1124C" w:rsidRDefault="00F201F4" w:rsidP="00F201F4">
      <w:pPr>
        <w:pStyle w:val="af5"/>
        <w:numPr>
          <w:ilvl w:val="0"/>
          <w:numId w:val="26"/>
        </w:numPr>
        <w:ind w:leftChars="0"/>
        <w:jc w:val="both"/>
        <w:rPr>
          <w:rFonts w:eastAsiaTheme="minorEastAsia"/>
          <w:lang w:eastAsia="ko-KR"/>
        </w:rPr>
      </w:pPr>
      <w:r w:rsidRPr="00E1124C">
        <w:rPr>
          <w:rFonts w:eastAsiaTheme="minorEastAsia" w:hint="eastAsia"/>
          <w:lang w:eastAsia="ko-KR"/>
        </w:rPr>
        <w:t xml:space="preserve">If </w:t>
      </w:r>
      <w:r w:rsidRPr="00E1124C">
        <w:rPr>
          <w:rFonts w:eastAsiaTheme="minorEastAsia"/>
          <w:lang w:eastAsia="ko-KR"/>
        </w:rPr>
        <w:t>the Rel-18 RedCap UE is not allowed to use RACH partition for the Rel-17 early indication, the early indication for RedCap UE which can be used for</w:t>
      </w:r>
      <w:r w:rsidR="00165F6B" w:rsidRPr="00E1124C">
        <w:rPr>
          <w:rFonts w:eastAsiaTheme="minorEastAsia"/>
          <w:lang w:eastAsia="ko-KR"/>
        </w:rPr>
        <w:t xml:space="preserve"> only for</w:t>
      </w:r>
      <w:r w:rsidRPr="00E1124C">
        <w:rPr>
          <w:rFonts w:eastAsiaTheme="minorEastAsia"/>
          <w:lang w:eastAsia="ko-KR"/>
        </w:rPr>
        <w:t xml:space="preserve"> Rel-</w:t>
      </w:r>
      <w:r w:rsidR="00165F6B" w:rsidRPr="00E1124C">
        <w:rPr>
          <w:rFonts w:eastAsiaTheme="minorEastAsia"/>
          <w:lang w:eastAsia="ko-KR"/>
        </w:rPr>
        <w:t xml:space="preserve">17 RedCap UE, not for </w:t>
      </w:r>
      <w:r w:rsidRPr="00E1124C">
        <w:rPr>
          <w:rFonts w:eastAsiaTheme="minorEastAsia"/>
          <w:lang w:eastAsia="ko-KR"/>
        </w:rPr>
        <w:t>Rel-18 RedCap UE.</w:t>
      </w:r>
      <w:r w:rsidR="00165F6B" w:rsidRPr="00E1124C">
        <w:rPr>
          <w:rFonts w:eastAsiaTheme="minorEastAsia"/>
          <w:lang w:eastAsia="ko-KR"/>
        </w:rPr>
        <w:t xml:space="preserve"> That is, the spec</w:t>
      </w:r>
      <w:r w:rsidRPr="00E1124C">
        <w:rPr>
          <w:rFonts w:eastAsiaTheme="minorEastAsia"/>
          <w:lang w:eastAsia="ko-KR"/>
        </w:rPr>
        <w:t xml:space="preserve">ial handling is needed when </w:t>
      </w:r>
      <w:r w:rsidR="00165F6B" w:rsidRPr="00E1124C">
        <w:rPr>
          <w:rFonts w:eastAsiaTheme="minorEastAsia"/>
          <w:lang w:eastAsia="ko-KR"/>
        </w:rPr>
        <w:t>the network receives RA preamble using the common RACH resource</w:t>
      </w:r>
      <w:r w:rsidRPr="00E1124C">
        <w:rPr>
          <w:rFonts w:eastAsiaTheme="minorEastAsia"/>
          <w:lang w:eastAsia="ko-KR"/>
        </w:rPr>
        <w:t>.</w:t>
      </w:r>
    </w:p>
    <w:p w14:paraId="485E77B6" w14:textId="724D61C3" w:rsidR="00427BE9" w:rsidRPr="00E1124C" w:rsidRDefault="00165F6B" w:rsidP="00F201F4">
      <w:pPr>
        <w:jc w:val="both"/>
        <w:rPr>
          <w:rFonts w:eastAsiaTheme="minorEastAsia"/>
          <w:lang w:eastAsia="ko-KR"/>
        </w:rPr>
      </w:pPr>
      <w:r w:rsidRPr="00E1124C">
        <w:rPr>
          <w:rFonts w:eastAsiaTheme="minorEastAsia"/>
          <w:lang w:eastAsia="ko-KR"/>
        </w:rPr>
        <w:t xml:space="preserve">In other words, </w:t>
      </w:r>
      <w:r w:rsidRPr="00E1124C">
        <w:rPr>
          <w:rFonts w:eastAsiaTheme="minorEastAsia" w:hint="eastAsia"/>
          <w:lang w:eastAsia="ko-KR"/>
        </w:rPr>
        <w:t xml:space="preserve">when </w:t>
      </w:r>
      <w:r w:rsidRPr="00E1124C">
        <w:rPr>
          <w:rFonts w:eastAsiaTheme="minorEastAsia"/>
          <w:lang w:eastAsia="ko-KR"/>
        </w:rPr>
        <w:t xml:space="preserve">Rel-18 RedCap UE is not allowed to use RACH partition for the Rel-17 early indication, the network needs to schedule the RAR and Msg3 grant which can be available for both Rel-18 RedCap UEs and legacy UE. In our view, it is not reasonable to sacrifice the performance of the legacy UE to support the Rel-18 RedCap UE while the performance of Rel-17 RedCap UE is maintained. </w:t>
      </w:r>
      <w:r w:rsidR="00E1124C" w:rsidRPr="00E1124C">
        <w:rPr>
          <w:rFonts w:eastAsiaTheme="minorEastAsia"/>
          <w:lang w:eastAsia="ko-KR"/>
        </w:rPr>
        <w:t>Given that Rel-17 RedCap UE is not targeting the high throughput and low latency</w:t>
      </w:r>
      <w:r w:rsidRPr="00E1124C">
        <w:rPr>
          <w:rFonts w:eastAsiaTheme="minorEastAsia"/>
          <w:lang w:eastAsia="ko-KR"/>
        </w:rPr>
        <w:t xml:space="preserve">, it is more </w:t>
      </w:r>
      <w:r w:rsidR="00D81ECC">
        <w:rPr>
          <w:rFonts w:eastAsiaTheme="minorEastAsia"/>
          <w:lang w:eastAsia="ko-KR"/>
        </w:rPr>
        <w:t>natural</w:t>
      </w:r>
      <w:r w:rsidRPr="00E1124C">
        <w:rPr>
          <w:rFonts w:eastAsiaTheme="minorEastAsia"/>
          <w:lang w:eastAsia="ko-KR"/>
        </w:rPr>
        <w:t xml:space="preserve"> to share the RACH partition for the Rel-17 early indication with Rel-18 RedCap UE. In this case</w:t>
      </w:r>
      <w:r w:rsidR="00427BE9" w:rsidRPr="00E1124C">
        <w:rPr>
          <w:rFonts w:eastAsiaTheme="minorEastAsia"/>
          <w:lang w:eastAsia="ko-KR"/>
        </w:rPr>
        <w:t xml:space="preserve">, the network can schedule the RAR considering which can be available for both Rel-17 RedCap UEs and Rel-18 RedCap UEs. </w:t>
      </w:r>
    </w:p>
    <w:p w14:paraId="69D46B29" w14:textId="77777777" w:rsidR="00146C62" w:rsidRPr="00313BA9" w:rsidRDefault="00146C62" w:rsidP="00146C62">
      <w:pPr>
        <w:jc w:val="both"/>
        <w:rPr>
          <w:rFonts w:eastAsiaTheme="minorEastAsia"/>
          <w:lang w:eastAsia="ko-KR"/>
        </w:rPr>
      </w:pPr>
      <w:r w:rsidRPr="00E1124C">
        <w:rPr>
          <w:rFonts w:eastAsiaTheme="minorEastAsia"/>
          <w:lang w:eastAsia="ko-KR"/>
        </w:rPr>
        <w:t>Therefore, when there is no RACH partition for Rel-18 early indication</w:t>
      </w:r>
      <w:r>
        <w:rPr>
          <w:rFonts w:eastAsiaTheme="minorEastAsia"/>
          <w:lang w:eastAsia="ko-KR"/>
        </w:rPr>
        <w:t xml:space="preserve">, the Rel-18 RedCap UE should be able to use </w:t>
      </w:r>
      <w:r w:rsidRPr="00313BA9">
        <w:rPr>
          <w:rFonts w:eastAsiaTheme="minorEastAsia"/>
          <w:lang w:eastAsia="ko-KR"/>
        </w:rPr>
        <w:t>the separated RACH partition for the Rel-17 early indication.</w:t>
      </w:r>
    </w:p>
    <w:p w14:paraId="152003CD" w14:textId="77777777" w:rsidR="00146C62" w:rsidRPr="00313BA9" w:rsidRDefault="00146C62" w:rsidP="00146C62">
      <w:pPr>
        <w:jc w:val="both"/>
        <w:rPr>
          <w:rFonts w:eastAsiaTheme="minorEastAsia"/>
          <w:b/>
          <w:lang w:eastAsia="ko-KR"/>
        </w:rPr>
      </w:pPr>
      <w:r w:rsidRPr="00313BA9">
        <w:rPr>
          <w:rFonts w:eastAsiaTheme="minorEastAsia"/>
          <w:b/>
          <w:lang w:eastAsia="ko-KR"/>
        </w:rPr>
        <w:t xml:space="preserve">Proposal 3. </w:t>
      </w:r>
      <w:r w:rsidRPr="00E1124C">
        <w:rPr>
          <w:rFonts w:eastAsiaTheme="minorEastAsia"/>
          <w:lang w:eastAsia="ko-KR"/>
        </w:rPr>
        <w:t>The set of RA resource for Rel-17 RedCap early indication should be available for Rel-18 RedCap UE.</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4D731441"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E1124C">
        <w:rPr>
          <w:lang w:eastAsia="ko-KR"/>
        </w:rPr>
        <w:t>s</w:t>
      </w:r>
      <w:r w:rsidR="00903A6F">
        <w:rPr>
          <w:lang w:eastAsia="ko-KR"/>
        </w:rPr>
        <w:t xml:space="preserve"> on separated early indication for RedCap UE</w:t>
      </w:r>
      <w:r w:rsidR="003F241C">
        <w:rPr>
          <w:lang w:eastAsia="ko-KR"/>
        </w:rPr>
        <w:t>.</w:t>
      </w:r>
      <w:r w:rsidRPr="00322CC9">
        <w:rPr>
          <w:lang w:eastAsia="ko-KR"/>
        </w:rPr>
        <w:t xml:space="preserve"> The discussion includes the following</w:t>
      </w:r>
      <w:r w:rsidR="003F241C">
        <w:rPr>
          <w:lang w:eastAsia="ko-KR"/>
        </w:rPr>
        <w:t xml:space="preserve"> </w:t>
      </w:r>
      <w:r w:rsidR="00E1124C">
        <w:rPr>
          <w:lang w:eastAsia="ko-KR"/>
        </w:rPr>
        <w:t>observations</w:t>
      </w:r>
      <w:r w:rsidR="003D1A71">
        <w:rPr>
          <w:lang w:eastAsia="ko-KR"/>
        </w:rPr>
        <w:t>:</w:t>
      </w:r>
    </w:p>
    <w:p w14:paraId="1C8DAB62" w14:textId="67354BD8" w:rsidR="00E1124C" w:rsidRPr="00E1124C" w:rsidRDefault="00E1124C" w:rsidP="00E1124C">
      <w:r w:rsidRPr="003F3A13">
        <w:rPr>
          <w:b/>
          <w:bCs/>
          <w:szCs w:val="18"/>
          <w:lang w:eastAsia="ko-KR"/>
        </w:rPr>
        <w:t xml:space="preserve">Observation 1. </w:t>
      </w:r>
      <w:r>
        <w:rPr>
          <w:bCs/>
          <w:szCs w:val="18"/>
          <w:lang w:eastAsia="ko-KR"/>
        </w:rPr>
        <w:t>If the Msg3-based</w:t>
      </w:r>
      <w:r w:rsidR="002E347C">
        <w:rPr>
          <w:bCs/>
          <w:szCs w:val="18"/>
          <w:lang w:eastAsia="ko-KR"/>
        </w:rPr>
        <w:t xml:space="preserve"> early</w:t>
      </w:r>
      <w:r>
        <w:rPr>
          <w:bCs/>
          <w:szCs w:val="18"/>
          <w:lang w:eastAsia="ko-KR"/>
        </w:rPr>
        <w:t xml:space="preserve"> indication is defined using LCID, </w:t>
      </w:r>
      <w:r w:rsidRPr="003F3A13">
        <w:rPr>
          <w:bCs/>
          <w:szCs w:val="18"/>
          <w:lang w:eastAsia="ko-KR"/>
        </w:rPr>
        <w:t>two</w:t>
      </w:r>
      <w:r>
        <w:rPr>
          <w:bCs/>
          <w:szCs w:val="18"/>
          <w:lang w:eastAsia="ko-KR"/>
        </w:rPr>
        <w:t xml:space="preserve"> additional </w:t>
      </w:r>
      <w:r w:rsidRPr="003F3A13">
        <w:rPr>
          <w:bCs/>
          <w:szCs w:val="18"/>
          <w:lang w:eastAsia="ko-KR"/>
        </w:rPr>
        <w:t>LCID values are needed</w:t>
      </w:r>
      <w:r>
        <w:rPr>
          <w:bCs/>
          <w:szCs w:val="18"/>
          <w:lang w:eastAsia="ko-KR"/>
        </w:rPr>
        <w:t xml:space="preserve"> for Rel-18 RedCap UE</w:t>
      </w:r>
      <w:r w:rsidR="002E347C">
        <w:rPr>
          <w:bCs/>
          <w:szCs w:val="18"/>
          <w:lang w:eastAsia="ko-KR"/>
        </w:rPr>
        <w:t>, but a few LCID space is left</w:t>
      </w:r>
      <w:r>
        <w:rPr>
          <w:bCs/>
          <w:szCs w:val="18"/>
          <w:lang w:eastAsia="ko-KR"/>
        </w:rPr>
        <w:t>.</w:t>
      </w:r>
    </w:p>
    <w:p w14:paraId="1EB2EDF9" w14:textId="7BAC7C27" w:rsidR="00E1124C" w:rsidRPr="00E1124C" w:rsidRDefault="00E1124C" w:rsidP="00E1124C">
      <w:r w:rsidRPr="003F3A13">
        <w:rPr>
          <w:b/>
          <w:bCs/>
          <w:szCs w:val="18"/>
          <w:lang w:eastAsia="ko-KR"/>
        </w:rPr>
        <w:t xml:space="preserve">Observation </w:t>
      </w:r>
      <w:r>
        <w:rPr>
          <w:b/>
          <w:bCs/>
          <w:szCs w:val="18"/>
          <w:lang w:eastAsia="ko-KR"/>
        </w:rPr>
        <w:t>2</w:t>
      </w:r>
      <w:r w:rsidRPr="003F3A13">
        <w:rPr>
          <w:b/>
          <w:bCs/>
          <w:szCs w:val="18"/>
          <w:lang w:eastAsia="ko-KR"/>
        </w:rPr>
        <w:t xml:space="preserve">. </w:t>
      </w:r>
      <w:r>
        <w:rPr>
          <w:bCs/>
          <w:szCs w:val="18"/>
          <w:lang w:eastAsia="ko-KR"/>
        </w:rPr>
        <w:t>It is not reasonable to define Msg3-based</w:t>
      </w:r>
      <w:r w:rsidR="002E347C">
        <w:rPr>
          <w:bCs/>
          <w:szCs w:val="18"/>
          <w:lang w:eastAsia="ko-KR"/>
        </w:rPr>
        <w:t xml:space="preserve"> early</w:t>
      </w:r>
      <w:r>
        <w:rPr>
          <w:bCs/>
          <w:szCs w:val="18"/>
          <w:lang w:eastAsia="ko-KR"/>
        </w:rPr>
        <w:t xml:space="preserve"> indication in RRC message, considering</w:t>
      </w:r>
      <w:r w:rsidR="002E347C">
        <w:rPr>
          <w:bCs/>
          <w:szCs w:val="18"/>
          <w:lang w:eastAsia="ko-KR"/>
        </w:rPr>
        <w:t xml:space="preserve"> that</w:t>
      </w:r>
      <w:r>
        <w:rPr>
          <w:bCs/>
          <w:szCs w:val="18"/>
          <w:lang w:eastAsia="ko-KR"/>
        </w:rPr>
        <w:t xml:space="preserve"> </w:t>
      </w:r>
      <w:r w:rsidR="002E347C">
        <w:rPr>
          <w:bCs/>
          <w:szCs w:val="18"/>
          <w:lang w:eastAsia="ko-KR"/>
        </w:rPr>
        <w:t>only one</w:t>
      </w:r>
      <w:r>
        <w:rPr>
          <w:bCs/>
          <w:szCs w:val="18"/>
          <w:lang w:eastAsia="ko-KR"/>
        </w:rPr>
        <w:t xml:space="preserve"> spare field</w:t>
      </w:r>
      <w:r w:rsidR="002E347C">
        <w:rPr>
          <w:bCs/>
          <w:szCs w:val="18"/>
          <w:lang w:eastAsia="ko-KR"/>
        </w:rPr>
        <w:t xml:space="preserve"> is remained</w:t>
      </w:r>
      <w:r>
        <w:rPr>
          <w:bCs/>
          <w:szCs w:val="18"/>
          <w:lang w:eastAsia="ko-KR"/>
        </w:rPr>
        <w:t xml:space="preserve"> in the corresponding RRC messages.</w:t>
      </w:r>
    </w:p>
    <w:p w14:paraId="6ED5AA69" w14:textId="77777777" w:rsidR="00E1124C" w:rsidRDefault="00E1124C" w:rsidP="00E1124C">
      <w:pPr>
        <w:jc w:val="both"/>
        <w:rPr>
          <w:bCs/>
          <w:szCs w:val="18"/>
          <w:lang w:eastAsia="ko-KR"/>
        </w:rPr>
      </w:pPr>
      <w:r w:rsidRPr="00AD7872">
        <w:rPr>
          <w:b/>
          <w:bCs/>
          <w:szCs w:val="18"/>
          <w:lang w:eastAsia="ko-KR"/>
        </w:rPr>
        <w:t>Observation 3.</w:t>
      </w:r>
      <w:r>
        <w:rPr>
          <w:bCs/>
          <w:szCs w:val="18"/>
          <w:lang w:eastAsia="ko-KR"/>
        </w:rPr>
        <w:t xml:space="preserve"> </w:t>
      </w:r>
      <w:r w:rsidRPr="00AD7872">
        <w:rPr>
          <w:bCs/>
          <w:szCs w:val="18"/>
          <w:lang w:eastAsia="ko-KR"/>
        </w:rPr>
        <w:t>From RAN2 perspective,</w:t>
      </w:r>
      <w:r>
        <w:rPr>
          <w:bCs/>
          <w:szCs w:val="18"/>
          <w:lang w:eastAsia="ko-KR"/>
        </w:rPr>
        <w:t xml:space="preserve"> there is no issue to</w:t>
      </w:r>
      <w:r w:rsidRPr="00AD7872">
        <w:rPr>
          <w:bCs/>
          <w:szCs w:val="18"/>
          <w:lang w:eastAsia="ko-KR"/>
        </w:rPr>
        <w:t xml:space="preserve"> support separated early indication</w:t>
      </w:r>
      <w:r>
        <w:rPr>
          <w:bCs/>
          <w:szCs w:val="18"/>
          <w:lang w:eastAsia="ko-KR"/>
        </w:rPr>
        <w:t xml:space="preserve"> for Rel-18 RedCap UE.</w:t>
      </w:r>
    </w:p>
    <w:p w14:paraId="317A0CCA" w14:textId="77777777" w:rsidR="00E1124C" w:rsidRDefault="00E1124C">
      <w:pPr>
        <w:jc w:val="both"/>
        <w:rPr>
          <w:lang w:eastAsia="ko-KR"/>
        </w:rPr>
      </w:pPr>
    </w:p>
    <w:p w14:paraId="52DCCEA4" w14:textId="7BF038ED" w:rsidR="00E1124C" w:rsidRDefault="00E1124C">
      <w:pPr>
        <w:jc w:val="both"/>
        <w:rPr>
          <w:lang w:eastAsia="ko-KR"/>
        </w:rPr>
      </w:pPr>
      <w:r>
        <w:rPr>
          <w:rFonts w:hint="eastAsia"/>
          <w:lang w:eastAsia="ko-KR"/>
        </w:rPr>
        <w:t>Based on the observations, followings are proposed:</w:t>
      </w:r>
    </w:p>
    <w:p w14:paraId="3F45CEDF" w14:textId="77777777" w:rsidR="00E1124C" w:rsidRDefault="00E1124C" w:rsidP="00E1124C">
      <w:pPr>
        <w:jc w:val="both"/>
        <w:rPr>
          <w:bCs/>
          <w:szCs w:val="18"/>
          <w:lang w:eastAsia="ko-KR"/>
        </w:rPr>
      </w:pPr>
      <w:r w:rsidRPr="009D175E">
        <w:rPr>
          <w:b/>
          <w:bCs/>
          <w:szCs w:val="18"/>
          <w:lang w:eastAsia="ko-KR"/>
        </w:rPr>
        <w:t>Proposal 1.</w:t>
      </w:r>
      <w:r w:rsidRPr="009D175E">
        <w:rPr>
          <w:bCs/>
          <w:szCs w:val="18"/>
          <w:lang w:eastAsia="ko-KR"/>
        </w:rPr>
        <w:t xml:space="preserve"> Define</w:t>
      </w:r>
      <w:r>
        <w:rPr>
          <w:bCs/>
          <w:szCs w:val="18"/>
          <w:lang w:eastAsia="ko-KR"/>
        </w:rPr>
        <w:t xml:space="preserve"> two</w:t>
      </w:r>
      <w:r w:rsidRPr="009D175E">
        <w:rPr>
          <w:bCs/>
          <w:szCs w:val="18"/>
          <w:lang w:eastAsia="ko-KR"/>
        </w:rPr>
        <w:t xml:space="preserve"> eLCID </w:t>
      </w:r>
      <w:r>
        <w:rPr>
          <w:bCs/>
          <w:szCs w:val="18"/>
          <w:lang w:eastAsia="ko-KR"/>
        </w:rPr>
        <w:t xml:space="preserve">values </w:t>
      </w:r>
      <w:r w:rsidRPr="009D175E">
        <w:rPr>
          <w:bCs/>
          <w:szCs w:val="18"/>
          <w:lang w:eastAsia="ko-KR"/>
        </w:rPr>
        <w:t>to support Msg3-based early indication.</w:t>
      </w:r>
    </w:p>
    <w:p w14:paraId="43F2D81B" w14:textId="77777777" w:rsidR="00E1124C" w:rsidRDefault="00E1124C" w:rsidP="00E1124C">
      <w:pPr>
        <w:jc w:val="both"/>
        <w:rPr>
          <w:bCs/>
          <w:szCs w:val="18"/>
          <w:lang w:eastAsia="ko-KR"/>
        </w:rPr>
      </w:pPr>
      <w:r w:rsidRPr="00AD7872">
        <w:rPr>
          <w:b/>
          <w:bCs/>
          <w:szCs w:val="18"/>
          <w:lang w:eastAsia="ko-KR"/>
        </w:rPr>
        <w:t>Proposal 2.</w:t>
      </w:r>
      <w:r w:rsidRPr="00AD7872">
        <w:rPr>
          <w:bCs/>
          <w:szCs w:val="18"/>
          <w:lang w:eastAsia="ko-KR"/>
        </w:rPr>
        <w:t xml:space="preserve"> Wait for RAN1 to decide whether to support separa</w:t>
      </w:r>
      <w:r>
        <w:rPr>
          <w:bCs/>
          <w:szCs w:val="18"/>
          <w:lang w:eastAsia="ko-KR"/>
        </w:rPr>
        <w:t>ted Msg1-based early indication.</w:t>
      </w:r>
    </w:p>
    <w:p w14:paraId="565960F2" w14:textId="77777777" w:rsidR="00E1124C" w:rsidRPr="00313BA9" w:rsidRDefault="00E1124C" w:rsidP="00E1124C">
      <w:pPr>
        <w:jc w:val="both"/>
        <w:rPr>
          <w:rFonts w:eastAsiaTheme="minorEastAsia"/>
          <w:b/>
          <w:lang w:eastAsia="ko-KR"/>
        </w:rPr>
      </w:pPr>
      <w:r w:rsidRPr="00313BA9">
        <w:rPr>
          <w:rFonts w:eastAsiaTheme="minorEastAsia"/>
          <w:b/>
          <w:lang w:eastAsia="ko-KR"/>
        </w:rPr>
        <w:t xml:space="preserve">Proposal 3. </w:t>
      </w:r>
      <w:r w:rsidRPr="00E1124C">
        <w:rPr>
          <w:rFonts w:eastAsiaTheme="minorEastAsia"/>
          <w:lang w:eastAsia="ko-KR"/>
        </w:rPr>
        <w:t>The set of RA resource for Rel-17 RedCap early indication should be available for Rel-18 RedCap UE.</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0EFB4A6B" w14:textId="420E9F19" w:rsidR="00A42835" w:rsidRPr="00A42835" w:rsidRDefault="003F2286" w:rsidP="00A42835">
      <w:pPr>
        <w:spacing w:before="240"/>
        <w:jc w:val="both"/>
        <w:rPr>
          <w:rFonts w:ascii="Arial" w:hAnsi="Arial" w:cs="Arial"/>
          <w:lang w:eastAsia="ko-KR"/>
        </w:rPr>
      </w:pPr>
      <w:r w:rsidRPr="00322CC9">
        <w:rPr>
          <w:rFonts w:ascii="Arial" w:hAnsi="Arial" w:cs="Arial"/>
          <w:lang w:eastAsia="ko-KR"/>
        </w:rPr>
        <w:t xml:space="preserve"> </w:t>
      </w:r>
      <w:r w:rsidR="00C12CD1" w:rsidRPr="00322CC9">
        <w:rPr>
          <w:rFonts w:ascii="Arial" w:hAnsi="Arial" w:cs="Arial"/>
          <w:lang w:eastAsia="ko-KR"/>
        </w:rPr>
        <w:t>[</w:t>
      </w:r>
      <w:r>
        <w:rPr>
          <w:rFonts w:ascii="Arial" w:hAnsi="Arial" w:cs="Arial"/>
          <w:lang w:eastAsia="ko-KR"/>
        </w:rPr>
        <w:t>1</w:t>
      </w:r>
      <w:r w:rsidR="00C12CD1" w:rsidRPr="00322CC9">
        <w:rPr>
          <w:rFonts w:ascii="Arial" w:hAnsi="Arial" w:cs="Arial"/>
          <w:lang w:eastAsia="ko-KR"/>
        </w:rPr>
        <w:t xml:space="preserve">] </w:t>
      </w:r>
      <w:r w:rsidRPr="003F2286">
        <w:rPr>
          <w:rFonts w:ascii="Arial" w:hAnsi="Arial" w:cs="Arial"/>
          <w:lang w:eastAsia="ko-KR"/>
        </w:rPr>
        <w:t>R2-2301910</w:t>
      </w:r>
      <w:r>
        <w:rPr>
          <w:rFonts w:ascii="Arial" w:hAnsi="Arial" w:cs="Arial"/>
          <w:lang w:eastAsia="ko-KR"/>
        </w:rPr>
        <w:t xml:space="preserve">, </w:t>
      </w:r>
      <w:r w:rsidRPr="003F2286">
        <w:rPr>
          <w:rFonts w:ascii="Arial" w:hAnsi="Arial" w:cs="Arial"/>
          <w:lang w:eastAsia="ko-KR"/>
        </w:rPr>
        <w:t>Report from eRedCap breakout session</w:t>
      </w:r>
    </w:p>
    <w:p w14:paraId="6D6D2CAA" w14:textId="116B054C" w:rsidR="00A86056" w:rsidRDefault="00A42835">
      <w:pPr>
        <w:spacing w:before="240"/>
        <w:jc w:val="both"/>
        <w:rPr>
          <w:rFonts w:ascii="Arial" w:hAnsi="Arial" w:cs="Arial"/>
          <w:lang w:eastAsia="ko-KR"/>
        </w:rPr>
      </w:pPr>
      <w:r w:rsidRPr="00322CC9">
        <w:rPr>
          <w:rFonts w:ascii="Arial" w:hAnsi="Arial" w:cs="Arial"/>
          <w:lang w:eastAsia="ko-KR"/>
        </w:rPr>
        <w:t xml:space="preserve"> </w:t>
      </w:r>
      <w:r w:rsidR="00E6751E" w:rsidRPr="00322CC9">
        <w:rPr>
          <w:rFonts w:ascii="Arial" w:hAnsi="Arial" w:cs="Arial"/>
          <w:lang w:eastAsia="ko-KR"/>
        </w:rPr>
        <w:t>[</w:t>
      </w:r>
      <w:r w:rsidR="003F2286">
        <w:rPr>
          <w:rFonts w:ascii="Arial" w:hAnsi="Arial" w:cs="Arial"/>
          <w:lang w:eastAsia="ko-KR"/>
        </w:rPr>
        <w:t>2</w:t>
      </w:r>
      <w:r w:rsidR="00E6751E" w:rsidRPr="00322CC9">
        <w:rPr>
          <w:rFonts w:ascii="Arial" w:hAnsi="Arial" w:cs="Arial"/>
          <w:lang w:eastAsia="ko-KR"/>
        </w:rPr>
        <w:t>]</w:t>
      </w:r>
      <w:r w:rsidR="00A86056">
        <w:rPr>
          <w:rFonts w:ascii="Arial" w:hAnsi="Arial" w:cs="Arial"/>
          <w:lang w:eastAsia="ko-KR"/>
        </w:rPr>
        <w:t xml:space="preserve"> </w:t>
      </w:r>
      <w:r w:rsidR="00A86056" w:rsidRPr="00A86056">
        <w:rPr>
          <w:rFonts w:ascii="Arial" w:hAnsi="Arial" w:cs="Arial"/>
          <w:lang w:eastAsia="ko-KR"/>
        </w:rPr>
        <w:t>TS 38.321, v17.</w:t>
      </w:r>
      <w:r w:rsidR="00120C42">
        <w:rPr>
          <w:rFonts w:ascii="Arial" w:hAnsi="Arial" w:cs="Arial"/>
          <w:lang w:eastAsia="ko-KR"/>
        </w:rPr>
        <w:t>4</w:t>
      </w:r>
      <w:r w:rsidR="00A86056" w:rsidRPr="00A86056">
        <w:rPr>
          <w:rFonts w:ascii="Arial" w:hAnsi="Arial" w:cs="Arial"/>
          <w:lang w:eastAsia="ko-KR"/>
        </w:rPr>
        <w:t xml:space="preserve">.0, </w:t>
      </w:r>
      <w:r w:rsidR="00120C42" w:rsidRPr="005A1910">
        <w:rPr>
          <w:rFonts w:ascii="Arial" w:hAnsi="Arial" w:cs="Arial"/>
          <w:lang w:eastAsia="ko-KR"/>
        </w:rPr>
        <w:t>202</w:t>
      </w:r>
      <w:r w:rsidR="00120C42">
        <w:rPr>
          <w:rFonts w:ascii="Arial" w:hAnsi="Arial" w:cs="Arial"/>
          <w:lang w:eastAsia="ko-KR"/>
        </w:rPr>
        <w:t>3</w:t>
      </w:r>
      <w:r w:rsidR="00A86056" w:rsidRPr="005A1910">
        <w:rPr>
          <w:rFonts w:ascii="Arial" w:hAnsi="Arial" w:cs="Arial"/>
          <w:lang w:eastAsia="ko-KR"/>
        </w:rPr>
        <w:t>.</w:t>
      </w:r>
      <w:r w:rsidR="00120C42">
        <w:rPr>
          <w:rFonts w:ascii="Arial" w:hAnsi="Arial" w:cs="Arial"/>
          <w:lang w:eastAsia="ko-KR"/>
        </w:rPr>
        <w:t>03</w:t>
      </w:r>
    </w:p>
    <w:p w14:paraId="06DE19A4" w14:textId="275A09FD" w:rsidR="002C4762" w:rsidRPr="00322CC9" w:rsidRDefault="002C4762" w:rsidP="00903A6F">
      <w:pPr>
        <w:spacing w:before="240"/>
        <w:jc w:val="both"/>
        <w:rPr>
          <w:lang w:eastAsia="ko-KR"/>
        </w:rPr>
      </w:pPr>
    </w:p>
    <w:sectPr w:rsidR="002C4762"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D50BC" w14:textId="77777777" w:rsidR="009C0BD9" w:rsidRDefault="009C0BD9">
      <w:r>
        <w:separator/>
      </w:r>
    </w:p>
  </w:endnote>
  <w:endnote w:type="continuationSeparator" w:id="0">
    <w:p w14:paraId="3E9ACC1E" w14:textId="77777777" w:rsidR="009C0BD9" w:rsidRDefault="009C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B78BC" w14:textId="77777777" w:rsidR="009C0BD9" w:rsidRDefault="009C0BD9">
      <w:r>
        <w:separator/>
      </w:r>
    </w:p>
  </w:footnote>
  <w:footnote w:type="continuationSeparator" w:id="0">
    <w:p w14:paraId="6B258807" w14:textId="77777777" w:rsidR="009C0BD9" w:rsidRDefault="009C0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4">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6">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nsid w:val="616C4A07"/>
    <w:multiLevelType w:val="hybridMultilevel"/>
    <w:tmpl w:val="C2A4B7E4"/>
    <w:lvl w:ilvl="0" w:tplc="0B78396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4">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16"/>
  </w:num>
  <w:num w:numId="4">
    <w:abstractNumId w:val="25"/>
  </w:num>
  <w:num w:numId="5">
    <w:abstractNumId w:val="19"/>
  </w:num>
  <w:num w:numId="6">
    <w:abstractNumId w:val="17"/>
  </w:num>
  <w:num w:numId="7">
    <w:abstractNumId w:val="6"/>
  </w:num>
  <w:num w:numId="8">
    <w:abstractNumId w:val="2"/>
  </w:num>
  <w:num w:numId="9">
    <w:abstractNumId w:val="3"/>
  </w:num>
  <w:num w:numId="10">
    <w:abstractNumId w:val="4"/>
  </w:num>
  <w:num w:numId="11">
    <w:abstractNumId w:val="23"/>
  </w:num>
  <w:num w:numId="12">
    <w:abstractNumId w:val="14"/>
  </w:num>
  <w:num w:numId="13">
    <w:abstractNumId w:val="8"/>
  </w:num>
  <w:num w:numId="14">
    <w:abstractNumId w:val="26"/>
  </w:num>
  <w:num w:numId="15">
    <w:abstractNumId w:val="15"/>
  </w:num>
  <w:num w:numId="16">
    <w:abstractNumId w:val="12"/>
  </w:num>
  <w:num w:numId="17">
    <w:abstractNumId w:val="10"/>
  </w:num>
  <w:num w:numId="18">
    <w:abstractNumId w:val="1"/>
  </w:num>
  <w:num w:numId="19">
    <w:abstractNumId w:val="13"/>
  </w:num>
  <w:num w:numId="20">
    <w:abstractNumId w:val="20"/>
  </w:num>
  <w:num w:numId="21">
    <w:abstractNumId w:val="22"/>
  </w:num>
  <w:num w:numId="22">
    <w:abstractNumId w:val="24"/>
  </w:num>
  <w:num w:numId="23">
    <w:abstractNumId w:val="11"/>
  </w:num>
  <w:num w:numId="24">
    <w:abstractNumId w:val="18"/>
  </w:num>
  <w:num w:numId="25">
    <w:abstractNumId w:val="28"/>
  </w:num>
  <w:num w:numId="26">
    <w:abstractNumId w:val="9"/>
  </w:num>
  <w:num w:numId="27">
    <w:abstractNumId w:val="29"/>
  </w:num>
  <w:num w:numId="28">
    <w:abstractNumId w:val="0"/>
  </w:num>
  <w:num w:numId="29">
    <w:abstractNumId w:val="21"/>
  </w:num>
  <w:num w:numId="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B4A"/>
    <w:rsid w:val="00051D48"/>
    <w:rsid w:val="00060A0B"/>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1957"/>
    <w:rsid w:val="001120A4"/>
    <w:rsid w:val="00112F75"/>
    <w:rsid w:val="00113860"/>
    <w:rsid w:val="00113C1D"/>
    <w:rsid w:val="00120C42"/>
    <w:rsid w:val="00130DBD"/>
    <w:rsid w:val="00132B8A"/>
    <w:rsid w:val="001339A6"/>
    <w:rsid w:val="001464AD"/>
    <w:rsid w:val="00146C62"/>
    <w:rsid w:val="0015306D"/>
    <w:rsid w:val="0016050B"/>
    <w:rsid w:val="00165F6B"/>
    <w:rsid w:val="001662B2"/>
    <w:rsid w:val="00167306"/>
    <w:rsid w:val="00167635"/>
    <w:rsid w:val="00167D09"/>
    <w:rsid w:val="0017103B"/>
    <w:rsid w:val="001757F9"/>
    <w:rsid w:val="00175AAE"/>
    <w:rsid w:val="0017769F"/>
    <w:rsid w:val="0018069B"/>
    <w:rsid w:val="00183889"/>
    <w:rsid w:val="00184E1E"/>
    <w:rsid w:val="001872CF"/>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6F63"/>
    <w:rsid w:val="001D0F7E"/>
    <w:rsid w:val="001D1EE6"/>
    <w:rsid w:val="001D26A0"/>
    <w:rsid w:val="001D2F26"/>
    <w:rsid w:val="001D3C0B"/>
    <w:rsid w:val="001D4569"/>
    <w:rsid w:val="001D6B2C"/>
    <w:rsid w:val="001E1EDC"/>
    <w:rsid w:val="001E2FDB"/>
    <w:rsid w:val="001E413D"/>
    <w:rsid w:val="001E5BD9"/>
    <w:rsid w:val="001F0129"/>
    <w:rsid w:val="001F0D33"/>
    <w:rsid w:val="001F0DC9"/>
    <w:rsid w:val="001F1544"/>
    <w:rsid w:val="001F3151"/>
    <w:rsid w:val="001F41F3"/>
    <w:rsid w:val="00204738"/>
    <w:rsid w:val="00225A80"/>
    <w:rsid w:val="0022625A"/>
    <w:rsid w:val="00231691"/>
    <w:rsid w:val="002338E1"/>
    <w:rsid w:val="00237D54"/>
    <w:rsid w:val="002419C4"/>
    <w:rsid w:val="00242E5C"/>
    <w:rsid w:val="00242FF1"/>
    <w:rsid w:val="0024599D"/>
    <w:rsid w:val="00256412"/>
    <w:rsid w:val="002609A0"/>
    <w:rsid w:val="002616CE"/>
    <w:rsid w:val="00265F04"/>
    <w:rsid w:val="00275945"/>
    <w:rsid w:val="0027597B"/>
    <w:rsid w:val="00277F83"/>
    <w:rsid w:val="00280B68"/>
    <w:rsid w:val="002962AA"/>
    <w:rsid w:val="002A09DF"/>
    <w:rsid w:val="002A21A0"/>
    <w:rsid w:val="002A6754"/>
    <w:rsid w:val="002A7099"/>
    <w:rsid w:val="002B59FA"/>
    <w:rsid w:val="002C084D"/>
    <w:rsid w:val="002C383C"/>
    <w:rsid w:val="002C43E6"/>
    <w:rsid w:val="002C4762"/>
    <w:rsid w:val="002C4E17"/>
    <w:rsid w:val="002C5CF6"/>
    <w:rsid w:val="002E1D69"/>
    <w:rsid w:val="002E218F"/>
    <w:rsid w:val="002E347C"/>
    <w:rsid w:val="002E6C88"/>
    <w:rsid w:val="002F2036"/>
    <w:rsid w:val="002F32A7"/>
    <w:rsid w:val="002F3315"/>
    <w:rsid w:val="002F3C8E"/>
    <w:rsid w:val="00313BA9"/>
    <w:rsid w:val="00314AAA"/>
    <w:rsid w:val="00314F0F"/>
    <w:rsid w:val="00321D77"/>
    <w:rsid w:val="003228AC"/>
    <w:rsid w:val="00322CC9"/>
    <w:rsid w:val="0032546D"/>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A4F32"/>
    <w:rsid w:val="003A5728"/>
    <w:rsid w:val="003B0F13"/>
    <w:rsid w:val="003B50C9"/>
    <w:rsid w:val="003B6636"/>
    <w:rsid w:val="003B7ACB"/>
    <w:rsid w:val="003D0645"/>
    <w:rsid w:val="003D1483"/>
    <w:rsid w:val="003D1A71"/>
    <w:rsid w:val="003D2F68"/>
    <w:rsid w:val="003D3892"/>
    <w:rsid w:val="003E36AD"/>
    <w:rsid w:val="003E3E24"/>
    <w:rsid w:val="003E4F74"/>
    <w:rsid w:val="003F2286"/>
    <w:rsid w:val="003F241C"/>
    <w:rsid w:val="003F3A13"/>
    <w:rsid w:val="00401471"/>
    <w:rsid w:val="0040379F"/>
    <w:rsid w:val="004073EC"/>
    <w:rsid w:val="00414822"/>
    <w:rsid w:val="0041617A"/>
    <w:rsid w:val="004260A8"/>
    <w:rsid w:val="00427BE9"/>
    <w:rsid w:val="00427D8A"/>
    <w:rsid w:val="004322C0"/>
    <w:rsid w:val="00433139"/>
    <w:rsid w:val="00433F89"/>
    <w:rsid w:val="004344A6"/>
    <w:rsid w:val="0043470B"/>
    <w:rsid w:val="004429D4"/>
    <w:rsid w:val="00443D94"/>
    <w:rsid w:val="0044443F"/>
    <w:rsid w:val="004523D8"/>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4C0F"/>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E97"/>
    <w:rsid w:val="00527286"/>
    <w:rsid w:val="00530F7C"/>
    <w:rsid w:val="00540815"/>
    <w:rsid w:val="00541C19"/>
    <w:rsid w:val="00541CED"/>
    <w:rsid w:val="00543C49"/>
    <w:rsid w:val="00545AD3"/>
    <w:rsid w:val="00555FC5"/>
    <w:rsid w:val="005625D6"/>
    <w:rsid w:val="00564AD9"/>
    <w:rsid w:val="0056667A"/>
    <w:rsid w:val="00566AF1"/>
    <w:rsid w:val="005718E0"/>
    <w:rsid w:val="005777EC"/>
    <w:rsid w:val="00580D1E"/>
    <w:rsid w:val="00582302"/>
    <w:rsid w:val="0058607E"/>
    <w:rsid w:val="0059250B"/>
    <w:rsid w:val="00593301"/>
    <w:rsid w:val="00594063"/>
    <w:rsid w:val="00594E7D"/>
    <w:rsid w:val="005A1910"/>
    <w:rsid w:val="005A3EAF"/>
    <w:rsid w:val="005B7CCA"/>
    <w:rsid w:val="005C2130"/>
    <w:rsid w:val="005C7176"/>
    <w:rsid w:val="005D31A7"/>
    <w:rsid w:val="005E02EF"/>
    <w:rsid w:val="005E08A5"/>
    <w:rsid w:val="005E3DA9"/>
    <w:rsid w:val="005E655C"/>
    <w:rsid w:val="005E6AAC"/>
    <w:rsid w:val="005F0732"/>
    <w:rsid w:val="005F1426"/>
    <w:rsid w:val="005F489C"/>
    <w:rsid w:val="005F4D9F"/>
    <w:rsid w:val="00607526"/>
    <w:rsid w:val="00610C4B"/>
    <w:rsid w:val="006151A7"/>
    <w:rsid w:val="00626606"/>
    <w:rsid w:val="006401FB"/>
    <w:rsid w:val="0064323E"/>
    <w:rsid w:val="00647943"/>
    <w:rsid w:val="00665A4B"/>
    <w:rsid w:val="00677034"/>
    <w:rsid w:val="00685F47"/>
    <w:rsid w:val="00695333"/>
    <w:rsid w:val="006A26D8"/>
    <w:rsid w:val="006A734C"/>
    <w:rsid w:val="006B0C64"/>
    <w:rsid w:val="006B62FF"/>
    <w:rsid w:val="006B7BC9"/>
    <w:rsid w:val="006C7882"/>
    <w:rsid w:val="006E0B50"/>
    <w:rsid w:val="006E327D"/>
    <w:rsid w:val="006E48BB"/>
    <w:rsid w:val="006E5950"/>
    <w:rsid w:val="006E7988"/>
    <w:rsid w:val="006F3893"/>
    <w:rsid w:val="006F4636"/>
    <w:rsid w:val="006F4D2B"/>
    <w:rsid w:val="006F4EF4"/>
    <w:rsid w:val="00704A4E"/>
    <w:rsid w:val="00704CD5"/>
    <w:rsid w:val="00706759"/>
    <w:rsid w:val="00712EC8"/>
    <w:rsid w:val="00716873"/>
    <w:rsid w:val="00730773"/>
    <w:rsid w:val="00736803"/>
    <w:rsid w:val="007411DF"/>
    <w:rsid w:val="0074443A"/>
    <w:rsid w:val="0074619C"/>
    <w:rsid w:val="0074673A"/>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4D6E"/>
    <w:rsid w:val="007C596B"/>
    <w:rsid w:val="007C7398"/>
    <w:rsid w:val="007D4BC3"/>
    <w:rsid w:val="007D581D"/>
    <w:rsid w:val="00801ACB"/>
    <w:rsid w:val="00806C7F"/>
    <w:rsid w:val="00811EDF"/>
    <w:rsid w:val="00811F26"/>
    <w:rsid w:val="00812956"/>
    <w:rsid w:val="00816604"/>
    <w:rsid w:val="00832BEA"/>
    <w:rsid w:val="00846D72"/>
    <w:rsid w:val="00867B9C"/>
    <w:rsid w:val="00872E5B"/>
    <w:rsid w:val="0087389A"/>
    <w:rsid w:val="008819D5"/>
    <w:rsid w:val="0088545D"/>
    <w:rsid w:val="008919BF"/>
    <w:rsid w:val="008924E2"/>
    <w:rsid w:val="00892E69"/>
    <w:rsid w:val="00895D4E"/>
    <w:rsid w:val="008A1D7C"/>
    <w:rsid w:val="008A1F5A"/>
    <w:rsid w:val="008A2E3A"/>
    <w:rsid w:val="008B2CDA"/>
    <w:rsid w:val="008D25C3"/>
    <w:rsid w:val="008E14C1"/>
    <w:rsid w:val="008E33AC"/>
    <w:rsid w:val="008E5BCF"/>
    <w:rsid w:val="008F5176"/>
    <w:rsid w:val="0090119C"/>
    <w:rsid w:val="00903A6F"/>
    <w:rsid w:val="009044D4"/>
    <w:rsid w:val="00915A6F"/>
    <w:rsid w:val="0091703E"/>
    <w:rsid w:val="0093551B"/>
    <w:rsid w:val="00936FE1"/>
    <w:rsid w:val="00937F70"/>
    <w:rsid w:val="00942980"/>
    <w:rsid w:val="009560C4"/>
    <w:rsid w:val="00957572"/>
    <w:rsid w:val="00963ABE"/>
    <w:rsid w:val="009728C6"/>
    <w:rsid w:val="0097315A"/>
    <w:rsid w:val="00974B5A"/>
    <w:rsid w:val="009809D6"/>
    <w:rsid w:val="00990B2D"/>
    <w:rsid w:val="00993736"/>
    <w:rsid w:val="00994BDF"/>
    <w:rsid w:val="009A5456"/>
    <w:rsid w:val="009B40D3"/>
    <w:rsid w:val="009C0BD9"/>
    <w:rsid w:val="009C2BC8"/>
    <w:rsid w:val="009C5885"/>
    <w:rsid w:val="009C5EA9"/>
    <w:rsid w:val="009C6421"/>
    <w:rsid w:val="009C6502"/>
    <w:rsid w:val="009C6C9E"/>
    <w:rsid w:val="009D175E"/>
    <w:rsid w:val="009D46B9"/>
    <w:rsid w:val="009E6F0C"/>
    <w:rsid w:val="009F1E0E"/>
    <w:rsid w:val="009F5A19"/>
    <w:rsid w:val="009F6258"/>
    <w:rsid w:val="009F7997"/>
    <w:rsid w:val="00A05DE7"/>
    <w:rsid w:val="00A1347C"/>
    <w:rsid w:val="00A14E9F"/>
    <w:rsid w:val="00A22DD0"/>
    <w:rsid w:val="00A304E1"/>
    <w:rsid w:val="00A32855"/>
    <w:rsid w:val="00A334E0"/>
    <w:rsid w:val="00A40783"/>
    <w:rsid w:val="00A42835"/>
    <w:rsid w:val="00A42C0A"/>
    <w:rsid w:val="00A4367C"/>
    <w:rsid w:val="00A6294A"/>
    <w:rsid w:val="00A6440B"/>
    <w:rsid w:val="00A66AD1"/>
    <w:rsid w:val="00A67CE0"/>
    <w:rsid w:val="00A750AC"/>
    <w:rsid w:val="00A820DB"/>
    <w:rsid w:val="00A83691"/>
    <w:rsid w:val="00A86056"/>
    <w:rsid w:val="00A8799C"/>
    <w:rsid w:val="00A913C1"/>
    <w:rsid w:val="00A95D80"/>
    <w:rsid w:val="00AA02AA"/>
    <w:rsid w:val="00AA22AC"/>
    <w:rsid w:val="00AA43D9"/>
    <w:rsid w:val="00AB2B09"/>
    <w:rsid w:val="00AB638B"/>
    <w:rsid w:val="00AC13FF"/>
    <w:rsid w:val="00AC2B2D"/>
    <w:rsid w:val="00AC3E0E"/>
    <w:rsid w:val="00AC6C20"/>
    <w:rsid w:val="00AC7E67"/>
    <w:rsid w:val="00AD0958"/>
    <w:rsid w:val="00AD2BD4"/>
    <w:rsid w:val="00AD7872"/>
    <w:rsid w:val="00AE1954"/>
    <w:rsid w:val="00AE58A6"/>
    <w:rsid w:val="00AF4489"/>
    <w:rsid w:val="00AF7684"/>
    <w:rsid w:val="00B003E8"/>
    <w:rsid w:val="00B028E7"/>
    <w:rsid w:val="00B02D3B"/>
    <w:rsid w:val="00B15633"/>
    <w:rsid w:val="00B2063E"/>
    <w:rsid w:val="00B30CBA"/>
    <w:rsid w:val="00B31CC8"/>
    <w:rsid w:val="00B32193"/>
    <w:rsid w:val="00B416EC"/>
    <w:rsid w:val="00B43D46"/>
    <w:rsid w:val="00B441AB"/>
    <w:rsid w:val="00B457F7"/>
    <w:rsid w:val="00B525A5"/>
    <w:rsid w:val="00B539C1"/>
    <w:rsid w:val="00B60030"/>
    <w:rsid w:val="00B60ACA"/>
    <w:rsid w:val="00B6382F"/>
    <w:rsid w:val="00B66F6D"/>
    <w:rsid w:val="00B71802"/>
    <w:rsid w:val="00B71CAA"/>
    <w:rsid w:val="00B71D2E"/>
    <w:rsid w:val="00B73B1E"/>
    <w:rsid w:val="00B74624"/>
    <w:rsid w:val="00B80E56"/>
    <w:rsid w:val="00B826F0"/>
    <w:rsid w:val="00B86BAA"/>
    <w:rsid w:val="00B92903"/>
    <w:rsid w:val="00B931D9"/>
    <w:rsid w:val="00B97944"/>
    <w:rsid w:val="00BA3175"/>
    <w:rsid w:val="00BA4E42"/>
    <w:rsid w:val="00BB0C75"/>
    <w:rsid w:val="00BB2FE0"/>
    <w:rsid w:val="00BB33C2"/>
    <w:rsid w:val="00BC2679"/>
    <w:rsid w:val="00BC48D5"/>
    <w:rsid w:val="00BC4B94"/>
    <w:rsid w:val="00BC54BC"/>
    <w:rsid w:val="00BC75A2"/>
    <w:rsid w:val="00BC79F1"/>
    <w:rsid w:val="00BE0009"/>
    <w:rsid w:val="00BE426E"/>
    <w:rsid w:val="00BE4F0A"/>
    <w:rsid w:val="00BE792B"/>
    <w:rsid w:val="00BF0167"/>
    <w:rsid w:val="00C0423A"/>
    <w:rsid w:val="00C102EA"/>
    <w:rsid w:val="00C12CD1"/>
    <w:rsid w:val="00C12D59"/>
    <w:rsid w:val="00C20030"/>
    <w:rsid w:val="00C2589F"/>
    <w:rsid w:val="00C3438C"/>
    <w:rsid w:val="00C46BBE"/>
    <w:rsid w:val="00C52014"/>
    <w:rsid w:val="00C53DCE"/>
    <w:rsid w:val="00C56220"/>
    <w:rsid w:val="00C65DD7"/>
    <w:rsid w:val="00C7523C"/>
    <w:rsid w:val="00C76F44"/>
    <w:rsid w:val="00C801E6"/>
    <w:rsid w:val="00C805A7"/>
    <w:rsid w:val="00C813C4"/>
    <w:rsid w:val="00C8756F"/>
    <w:rsid w:val="00C90852"/>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697"/>
    <w:rsid w:val="00D213D5"/>
    <w:rsid w:val="00D22E94"/>
    <w:rsid w:val="00D30E0C"/>
    <w:rsid w:val="00D31215"/>
    <w:rsid w:val="00D34198"/>
    <w:rsid w:val="00D41FD7"/>
    <w:rsid w:val="00D442B3"/>
    <w:rsid w:val="00D545AF"/>
    <w:rsid w:val="00D55A8B"/>
    <w:rsid w:val="00D6070E"/>
    <w:rsid w:val="00D810FD"/>
    <w:rsid w:val="00D81B25"/>
    <w:rsid w:val="00D81ECC"/>
    <w:rsid w:val="00D83634"/>
    <w:rsid w:val="00D84C44"/>
    <w:rsid w:val="00D87A52"/>
    <w:rsid w:val="00DA46EC"/>
    <w:rsid w:val="00DA76FB"/>
    <w:rsid w:val="00DB1339"/>
    <w:rsid w:val="00DB2D35"/>
    <w:rsid w:val="00DB35F9"/>
    <w:rsid w:val="00DB3737"/>
    <w:rsid w:val="00DB5442"/>
    <w:rsid w:val="00DC2522"/>
    <w:rsid w:val="00DC32E2"/>
    <w:rsid w:val="00DC3E92"/>
    <w:rsid w:val="00DC4C2D"/>
    <w:rsid w:val="00DC552C"/>
    <w:rsid w:val="00DC6CAA"/>
    <w:rsid w:val="00DC7D6D"/>
    <w:rsid w:val="00DC7F42"/>
    <w:rsid w:val="00DD1AF8"/>
    <w:rsid w:val="00DD2613"/>
    <w:rsid w:val="00DD6282"/>
    <w:rsid w:val="00DE074A"/>
    <w:rsid w:val="00DE13E1"/>
    <w:rsid w:val="00DE5F09"/>
    <w:rsid w:val="00DE78B1"/>
    <w:rsid w:val="00DF37CF"/>
    <w:rsid w:val="00DF5007"/>
    <w:rsid w:val="00E066AA"/>
    <w:rsid w:val="00E1124C"/>
    <w:rsid w:val="00E12498"/>
    <w:rsid w:val="00E12930"/>
    <w:rsid w:val="00E3177A"/>
    <w:rsid w:val="00E33F16"/>
    <w:rsid w:val="00E402C5"/>
    <w:rsid w:val="00E4081A"/>
    <w:rsid w:val="00E4249D"/>
    <w:rsid w:val="00E6751E"/>
    <w:rsid w:val="00E71641"/>
    <w:rsid w:val="00E80129"/>
    <w:rsid w:val="00E81510"/>
    <w:rsid w:val="00E91A7B"/>
    <w:rsid w:val="00E95DDE"/>
    <w:rsid w:val="00EA3706"/>
    <w:rsid w:val="00EA5B11"/>
    <w:rsid w:val="00EA6BA2"/>
    <w:rsid w:val="00EB0411"/>
    <w:rsid w:val="00EB7764"/>
    <w:rsid w:val="00EB7801"/>
    <w:rsid w:val="00EC015B"/>
    <w:rsid w:val="00EC1045"/>
    <w:rsid w:val="00EC51CA"/>
    <w:rsid w:val="00EC6D49"/>
    <w:rsid w:val="00ED0261"/>
    <w:rsid w:val="00ED3135"/>
    <w:rsid w:val="00ED4C07"/>
    <w:rsid w:val="00EE20B8"/>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01F4"/>
    <w:rsid w:val="00F25FA6"/>
    <w:rsid w:val="00F278E3"/>
    <w:rsid w:val="00F33E19"/>
    <w:rsid w:val="00F44396"/>
    <w:rsid w:val="00F44F5C"/>
    <w:rsid w:val="00F53F17"/>
    <w:rsid w:val="00F56273"/>
    <w:rsid w:val="00F5770A"/>
    <w:rsid w:val="00F63548"/>
    <w:rsid w:val="00F64132"/>
    <w:rsid w:val="00F64C80"/>
    <w:rsid w:val="00F737C3"/>
    <w:rsid w:val="00F8213D"/>
    <w:rsid w:val="00F832D9"/>
    <w:rsid w:val="00F95D0C"/>
    <w:rsid w:val="00F95D69"/>
    <w:rsid w:val="00FA1D42"/>
    <w:rsid w:val="00FC5318"/>
    <w:rsid w:val="00FC6517"/>
    <w:rsid w:val="00FD24A4"/>
    <w:rsid w:val="00FD2616"/>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paragraph" w:customStyle="1" w:styleId="MiniHeading">
    <w:name w:val="MiniHeading"/>
    <w:basedOn w:val="a"/>
    <w:qFormat/>
    <w:rsid w:val="00D83634"/>
    <w:pPr>
      <w:overflowPunct/>
      <w:autoSpaceDE/>
      <w:autoSpaceDN/>
      <w:adjustRightInd/>
      <w:spacing w:before="180" w:after="0"/>
      <w:textAlignment w:val="auto"/>
    </w:pPr>
    <w:rPr>
      <w:rFonts w:ascii="Arial" w:eastAsia="MS Mincho" w:hAnsi="Arial"/>
      <w:i/>
      <w:noProof/>
      <w:sz w:val="18"/>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8622-780F-4D01-8B1B-2CBD7B79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1658</Words>
  <Characters>9451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11087</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2023-04-07T07:02:00Z</dcterms:created>
  <dcterms:modified xsi:type="dcterms:W3CDTF">2023-04-07T07:02:00Z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